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3C69" w14:textId="36BBFE91" w:rsidR="00521112" w:rsidRPr="00AD68BD" w:rsidRDefault="001B01D1" w:rsidP="0082272E">
      <w:pPr>
        <w:spacing w:after="0" w:line="240" w:lineRule="auto"/>
        <w:ind w:left="60" w:right="0" w:firstLine="0"/>
        <w:jc w:val="center"/>
        <w:rPr>
          <w:color w:val="auto"/>
          <w:szCs w:val="20"/>
          <w:lang w:val="ro-RO"/>
        </w:rPr>
      </w:pPr>
      <w:r w:rsidRPr="00AD68BD">
        <w:rPr>
          <w:rFonts w:ascii="Times New Roman" w:eastAsia="Times New Roman" w:hAnsi="Times New Roman" w:cs="Times New Roman"/>
          <w:noProof/>
          <w:color w:val="auto"/>
          <w:sz w:val="24"/>
        </w:rPr>
        <w:drawing>
          <wp:inline distT="0" distB="0" distL="0" distR="0" wp14:anchorId="6521D1F9" wp14:editId="4EC2E866">
            <wp:extent cx="5945505" cy="59309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945505" cy="593090"/>
                    </a:xfrm>
                    <a:prstGeom prst="rect">
                      <a:avLst/>
                    </a:prstGeom>
                  </pic:spPr>
                </pic:pic>
              </a:graphicData>
            </a:graphic>
          </wp:inline>
        </w:drawing>
      </w:r>
      <w:r w:rsidR="001E4AF5" w:rsidRPr="00AD68BD">
        <w:rPr>
          <w:color w:val="auto"/>
          <w:szCs w:val="20"/>
          <w:lang w:val="ro-RO"/>
        </w:rPr>
        <w:t xml:space="preserve"> </w:t>
      </w:r>
    </w:p>
    <w:p w14:paraId="12C4DAC1" w14:textId="77777777" w:rsidR="001B01D1" w:rsidRPr="00AD68BD" w:rsidRDefault="001B01D1" w:rsidP="0082272E">
      <w:pPr>
        <w:spacing w:after="0" w:line="240" w:lineRule="auto"/>
        <w:jc w:val="center"/>
        <w:rPr>
          <w:b/>
          <w:color w:val="auto"/>
          <w:szCs w:val="20"/>
          <w:lang w:val="ro-RO"/>
        </w:rPr>
      </w:pPr>
    </w:p>
    <w:p w14:paraId="03895A6B" w14:textId="2730B60D" w:rsidR="00521112" w:rsidRPr="00AD68BD" w:rsidRDefault="001E4AF5" w:rsidP="0082272E">
      <w:pPr>
        <w:spacing w:after="0" w:line="240" w:lineRule="auto"/>
        <w:jc w:val="center"/>
        <w:rPr>
          <w:color w:val="auto"/>
          <w:szCs w:val="20"/>
          <w:lang w:val="ro-RO"/>
        </w:rPr>
      </w:pPr>
      <w:r w:rsidRPr="00AD68BD">
        <w:rPr>
          <w:b/>
          <w:color w:val="auto"/>
          <w:szCs w:val="20"/>
          <w:lang w:val="ro-RO"/>
        </w:rPr>
        <w:t>INFORMARE PRIVIND PRELUCRAREA DATELOR CU CARACTER PERSONAL</w:t>
      </w:r>
      <w:r w:rsidRPr="00AD68BD">
        <w:rPr>
          <w:b/>
          <w:color w:val="auto"/>
          <w:szCs w:val="20"/>
          <w:vertAlign w:val="superscript"/>
          <w:lang w:val="ro-RO"/>
        </w:rPr>
        <w:footnoteReference w:id="1"/>
      </w:r>
      <w:r w:rsidRPr="00AD68BD">
        <w:rPr>
          <w:b/>
          <w:color w:val="auto"/>
          <w:szCs w:val="20"/>
          <w:lang w:val="ro-RO"/>
        </w:rPr>
        <w:t xml:space="preserve"> </w:t>
      </w:r>
    </w:p>
    <w:p w14:paraId="475E7F48" w14:textId="77777777" w:rsidR="00521112" w:rsidRPr="00AD68BD" w:rsidRDefault="001E4AF5" w:rsidP="0082272E">
      <w:pPr>
        <w:spacing w:after="0" w:line="240" w:lineRule="auto"/>
        <w:ind w:right="2"/>
        <w:jc w:val="center"/>
        <w:rPr>
          <w:color w:val="auto"/>
          <w:szCs w:val="20"/>
          <w:lang w:val="ro-RO"/>
        </w:rPr>
      </w:pPr>
      <w:r w:rsidRPr="00AD68BD">
        <w:rPr>
          <w:b/>
          <w:color w:val="auto"/>
          <w:szCs w:val="20"/>
          <w:lang w:val="ro-RO"/>
        </w:rPr>
        <w:t xml:space="preserve">CLIENȚI PERSOANE JURIDICE </w:t>
      </w:r>
    </w:p>
    <w:p w14:paraId="0F45C0C8" w14:textId="77777777" w:rsidR="00521112" w:rsidRPr="00AD68BD" w:rsidRDefault="001E4AF5" w:rsidP="0082272E">
      <w:pPr>
        <w:spacing w:after="0" w:line="240" w:lineRule="auto"/>
        <w:ind w:left="0" w:right="0" w:firstLine="0"/>
        <w:jc w:val="left"/>
        <w:rPr>
          <w:color w:val="auto"/>
          <w:szCs w:val="20"/>
          <w:lang w:val="ro-RO"/>
        </w:rPr>
      </w:pPr>
      <w:r w:rsidRPr="00AD68BD">
        <w:rPr>
          <w:b/>
          <w:color w:val="auto"/>
          <w:szCs w:val="20"/>
          <w:lang w:val="ro-RO"/>
        </w:rPr>
        <w:t xml:space="preserve"> </w:t>
      </w:r>
    </w:p>
    <w:p w14:paraId="0201610C" w14:textId="058B07CC" w:rsidR="00521112" w:rsidRPr="00AD68BD" w:rsidRDefault="001E4AF5" w:rsidP="0082272E">
      <w:pPr>
        <w:spacing w:after="0" w:line="240" w:lineRule="auto"/>
        <w:ind w:left="-5" w:right="0"/>
        <w:rPr>
          <w:color w:val="auto"/>
          <w:szCs w:val="20"/>
          <w:lang w:val="ro-RO"/>
        </w:rPr>
      </w:pPr>
      <w:r w:rsidRPr="00AD68BD">
        <w:rPr>
          <w:b/>
          <w:color w:val="auto"/>
          <w:szCs w:val="20"/>
          <w:lang w:val="ro-RO"/>
        </w:rPr>
        <w:t>B.R.D. - Groupe Société Générale S.A.</w:t>
      </w:r>
      <w:r w:rsidRPr="00AD68BD">
        <w:rPr>
          <w:color w:val="auto"/>
          <w:szCs w:val="20"/>
          <w:lang w:val="ro-RO"/>
        </w:rPr>
        <w:t xml:space="preserve">, cu sediul în București, B-dul. Ion Mihalache nr. 1-7, </w:t>
      </w:r>
      <w:r w:rsidR="00817894" w:rsidRPr="00AD68BD">
        <w:rPr>
          <w:color w:val="auto"/>
          <w:szCs w:val="20"/>
          <w:lang w:val="ro-RO"/>
        </w:rPr>
        <w:t>S</w:t>
      </w:r>
      <w:r w:rsidRPr="00AD68BD">
        <w:rPr>
          <w:color w:val="auto"/>
          <w:szCs w:val="20"/>
          <w:lang w:val="ro-RO"/>
        </w:rPr>
        <w:t>ector 1, înregistrată la Registrul Comerțului cu numărul J/40/608/19.02.1991, CUI/</w:t>
      </w:r>
      <w:r w:rsidR="005219B8" w:rsidRPr="00AD68BD">
        <w:rPr>
          <w:color w:val="auto"/>
          <w:szCs w:val="20"/>
          <w:lang w:val="ro-RO"/>
        </w:rPr>
        <w:t xml:space="preserve"> </w:t>
      </w:r>
      <w:r w:rsidRPr="00AD68BD">
        <w:rPr>
          <w:color w:val="auto"/>
          <w:szCs w:val="20"/>
          <w:lang w:val="ro-RO"/>
        </w:rPr>
        <w:t xml:space="preserve">CIF RO 361579, număr de înregistrare în </w:t>
      </w:r>
      <w:bookmarkStart w:id="0" w:name="_GoBack"/>
      <w:bookmarkEnd w:id="0"/>
      <w:r w:rsidRPr="00AD68BD">
        <w:rPr>
          <w:color w:val="auto"/>
          <w:szCs w:val="20"/>
          <w:lang w:val="ro-RO"/>
        </w:rPr>
        <w:t>Regist</w:t>
      </w:r>
      <w:r w:rsidR="005219B8" w:rsidRPr="00AD68BD">
        <w:rPr>
          <w:color w:val="auto"/>
          <w:szCs w:val="20"/>
          <w:lang w:val="ro-RO"/>
        </w:rPr>
        <w:t>rul Bancar RB-PJR-40-007/1999 (</w:t>
      </w:r>
      <w:r w:rsidRPr="00AD68BD">
        <w:rPr>
          <w:color w:val="auto"/>
          <w:szCs w:val="20"/>
          <w:lang w:val="ro-RO"/>
        </w:rPr>
        <w:t>„</w:t>
      </w:r>
      <w:r w:rsidRPr="00AD68BD">
        <w:rPr>
          <w:b/>
          <w:color w:val="auto"/>
          <w:szCs w:val="20"/>
          <w:lang w:val="ro-RO"/>
        </w:rPr>
        <w:t>Banca</w:t>
      </w:r>
      <w:r w:rsidRPr="00AD68BD">
        <w:rPr>
          <w:color w:val="auto"/>
          <w:szCs w:val="20"/>
          <w:lang w:val="ro-RO"/>
        </w:rPr>
        <w:t>” sau „</w:t>
      </w:r>
      <w:r w:rsidRPr="00AD68BD">
        <w:rPr>
          <w:b/>
          <w:color w:val="auto"/>
          <w:szCs w:val="20"/>
          <w:lang w:val="ro-RO"/>
        </w:rPr>
        <w:t>Noi</w:t>
      </w:r>
      <w:r w:rsidRPr="00AD68BD">
        <w:rPr>
          <w:color w:val="auto"/>
          <w:szCs w:val="20"/>
          <w:lang w:val="ro-RO"/>
        </w:rPr>
        <w:t xml:space="preserve">”) prelucrează date cu caracter personal în calitate de </w:t>
      </w:r>
      <w:r w:rsidRPr="00AD68BD">
        <w:rPr>
          <w:b/>
          <w:i/>
          <w:color w:val="auto"/>
          <w:szCs w:val="20"/>
          <w:lang w:val="ro-RO"/>
        </w:rPr>
        <w:t>operator</w:t>
      </w:r>
      <w:r w:rsidRPr="00AD68BD">
        <w:rPr>
          <w:i/>
          <w:color w:val="auto"/>
          <w:szCs w:val="20"/>
          <w:lang w:val="ro-RO"/>
        </w:rPr>
        <w:t xml:space="preserve">. </w:t>
      </w:r>
    </w:p>
    <w:p w14:paraId="09F4B92B" w14:textId="77777777" w:rsidR="00521112" w:rsidRPr="00AD68BD" w:rsidRDefault="001E4AF5" w:rsidP="0082272E">
      <w:pPr>
        <w:spacing w:after="0" w:line="240" w:lineRule="auto"/>
        <w:ind w:left="0" w:right="0" w:firstLine="0"/>
        <w:jc w:val="left"/>
        <w:rPr>
          <w:color w:val="auto"/>
          <w:szCs w:val="20"/>
          <w:lang w:val="ro-RO"/>
        </w:rPr>
      </w:pPr>
      <w:r w:rsidRPr="00AD68BD">
        <w:rPr>
          <w:color w:val="auto"/>
          <w:szCs w:val="20"/>
          <w:lang w:val="ro-RO"/>
        </w:rPr>
        <w:t xml:space="preserve"> </w:t>
      </w:r>
    </w:p>
    <w:p w14:paraId="0C7055C2" w14:textId="2B67EDF0" w:rsidR="00521112" w:rsidRPr="00AD68BD" w:rsidRDefault="001E4AF5" w:rsidP="0082272E">
      <w:pPr>
        <w:spacing w:after="0" w:line="240" w:lineRule="auto"/>
        <w:ind w:left="-5" w:right="0"/>
        <w:rPr>
          <w:color w:val="auto"/>
          <w:szCs w:val="20"/>
          <w:lang w:val="ro-RO"/>
        </w:rPr>
      </w:pPr>
      <w:r w:rsidRPr="00AD68BD">
        <w:rPr>
          <w:color w:val="auto"/>
          <w:szCs w:val="20"/>
          <w:lang w:val="ro-RO"/>
        </w:rPr>
        <w:t>Întrucât au o anumită legătură cu Clientul/ viitorul Client, Banca</w:t>
      </w:r>
      <w:r w:rsidRPr="00AD68BD">
        <w:rPr>
          <w:b/>
          <w:color w:val="auto"/>
          <w:szCs w:val="20"/>
          <w:lang w:val="ro-RO"/>
        </w:rPr>
        <w:t xml:space="preserve"> </w:t>
      </w:r>
      <w:r w:rsidRPr="00AD68BD">
        <w:rPr>
          <w:color w:val="auto"/>
          <w:szCs w:val="20"/>
          <w:lang w:val="ro-RO"/>
        </w:rPr>
        <w:t xml:space="preserve">prelucrează date cu caracter personal ale următoarelor categorii de </w:t>
      </w:r>
      <w:r w:rsidRPr="00AD68BD">
        <w:rPr>
          <w:b/>
          <w:i/>
          <w:color w:val="auto"/>
          <w:szCs w:val="20"/>
          <w:lang w:val="ro-RO"/>
        </w:rPr>
        <w:t xml:space="preserve">persoane vizate </w:t>
      </w:r>
      <w:r w:rsidRPr="00AD68BD">
        <w:rPr>
          <w:color w:val="auto"/>
          <w:szCs w:val="20"/>
          <w:lang w:val="ro-RO"/>
        </w:rPr>
        <w:t>(denumiți în mod colectiv „</w:t>
      </w:r>
      <w:r w:rsidRPr="00AD68BD">
        <w:rPr>
          <w:b/>
          <w:color w:val="auto"/>
          <w:szCs w:val="20"/>
          <w:lang w:val="ro-RO"/>
        </w:rPr>
        <w:t>Persoane Vizate</w:t>
      </w:r>
      <w:r w:rsidR="005219B8" w:rsidRPr="00AD68BD">
        <w:rPr>
          <w:color w:val="auto"/>
          <w:szCs w:val="20"/>
          <w:lang w:val="ro-RO"/>
        </w:rPr>
        <w:t>”): reprezentanți ai C</w:t>
      </w:r>
      <w:r w:rsidRPr="00AD68BD">
        <w:rPr>
          <w:color w:val="auto"/>
          <w:szCs w:val="20"/>
          <w:lang w:val="ro-RO"/>
        </w:rPr>
        <w:t>lientului (legali sau convenționali), persoane cu funcție de conducere, alte persoane cu funcții cheie/ importante în cadrul Clientului; asociați</w:t>
      </w:r>
      <w:r w:rsidR="005751F7" w:rsidRPr="00AD68BD">
        <w:rPr>
          <w:color w:val="auto"/>
          <w:szCs w:val="20"/>
          <w:lang w:val="ro-RO"/>
        </w:rPr>
        <w:t xml:space="preserve"> sau acționari</w:t>
      </w:r>
      <w:r w:rsidRPr="00AD68BD">
        <w:rPr>
          <w:color w:val="auto"/>
          <w:szCs w:val="20"/>
          <w:lang w:val="ro-RO"/>
        </w:rPr>
        <w:t xml:space="preserve"> direcți și indirecți ai Clientului; </w:t>
      </w:r>
      <w:r w:rsidR="007E0C9B" w:rsidRPr="00AD68BD">
        <w:rPr>
          <w:color w:val="auto"/>
          <w:szCs w:val="20"/>
          <w:lang w:val="ro-RO"/>
        </w:rPr>
        <w:t>B</w:t>
      </w:r>
      <w:r w:rsidRPr="00AD68BD">
        <w:rPr>
          <w:color w:val="auto"/>
          <w:szCs w:val="20"/>
          <w:lang w:val="ro-RO"/>
        </w:rPr>
        <w:t xml:space="preserve">eneficiarii </w:t>
      </w:r>
      <w:r w:rsidR="007E0C9B" w:rsidRPr="00AD68BD">
        <w:rPr>
          <w:color w:val="auto"/>
          <w:szCs w:val="20"/>
          <w:lang w:val="ro-RO"/>
        </w:rPr>
        <w:t>R</w:t>
      </w:r>
      <w:r w:rsidRPr="00AD68BD">
        <w:rPr>
          <w:color w:val="auto"/>
          <w:szCs w:val="20"/>
          <w:lang w:val="ro-RO"/>
        </w:rPr>
        <w:t>eali ai Clientului; garanți și co-debitori, persoane fizice; membrii familiei persoanelor de mai su</w:t>
      </w:r>
      <w:r w:rsidR="005219B8" w:rsidRPr="00AD68BD">
        <w:rPr>
          <w:color w:val="auto"/>
          <w:szCs w:val="20"/>
          <w:lang w:val="ro-RO"/>
        </w:rPr>
        <w:t xml:space="preserve">s, după caz; </w:t>
      </w:r>
      <w:r w:rsidR="00B27323" w:rsidRPr="00AD68BD">
        <w:rPr>
          <w:color w:val="auto"/>
          <w:szCs w:val="20"/>
          <w:lang w:val="ro-RO"/>
        </w:rPr>
        <w:t>Persoane cu drept de semnatură</w:t>
      </w:r>
      <w:r w:rsidR="00D412C7" w:rsidRPr="00AD68BD">
        <w:rPr>
          <w:color w:val="auto"/>
          <w:szCs w:val="20"/>
          <w:lang w:val="ro-RO"/>
        </w:rPr>
        <w:t xml:space="preserve"> </w:t>
      </w:r>
      <w:r w:rsidR="005219B8" w:rsidRPr="00AD68BD">
        <w:rPr>
          <w:color w:val="auto"/>
          <w:szCs w:val="20"/>
          <w:lang w:val="ro-RO"/>
        </w:rPr>
        <w:t>și D</w:t>
      </w:r>
      <w:r w:rsidRPr="00AD68BD">
        <w:rPr>
          <w:color w:val="auto"/>
          <w:szCs w:val="20"/>
          <w:lang w:val="ro-RO"/>
        </w:rPr>
        <w:t xml:space="preserve">elegații; utilizatorii de carduri; persoane de contact desemnate de Client; alte persoane fizice indicate în documentele puse la dispoziția Băncii de către Client (cum ar fi proprietarii inițiali ai bunului ce va fi adus în garanție) sau aflate într-o relație relevantă cu Clientul (cum ar fi debitorii cedați) sau alte persoane fizice ale căror date sunt prelucrate de către Bancă în vederea derulării relației cu Clientul. </w:t>
      </w:r>
    </w:p>
    <w:p w14:paraId="4C96A13F" w14:textId="77777777" w:rsidR="00521112" w:rsidRPr="00AD68BD" w:rsidRDefault="001E4AF5" w:rsidP="0082272E">
      <w:pPr>
        <w:spacing w:after="0" w:line="240" w:lineRule="auto"/>
        <w:ind w:left="0" w:right="0" w:firstLine="0"/>
        <w:jc w:val="left"/>
        <w:rPr>
          <w:color w:val="auto"/>
          <w:szCs w:val="20"/>
          <w:lang w:val="ro-RO"/>
        </w:rPr>
      </w:pPr>
      <w:r w:rsidRPr="00AD68BD">
        <w:rPr>
          <w:color w:val="auto"/>
          <w:szCs w:val="20"/>
          <w:lang w:val="ro-RO"/>
        </w:rPr>
        <w:t xml:space="preserve"> </w:t>
      </w:r>
    </w:p>
    <w:p w14:paraId="49B4DE28" w14:textId="30BBC8E8" w:rsidR="00521112" w:rsidRPr="00AD68BD" w:rsidRDefault="001E4AF5" w:rsidP="0082272E">
      <w:pPr>
        <w:pStyle w:val="ListParagraph"/>
        <w:numPr>
          <w:ilvl w:val="0"/>
          <w:numId w:val="19"/>
        </w:numPr>
        <w:spacing w:after="0" w:line="240" w:lineRule="auto"/>
        <w:ind w:right="0"/>
        <w:jc w:val="left"/>
        <w:rPr>
          <w:color w:val="auto"/>
          <w:szCs w:val="20"/>
          <w:lang w:val="ro-RO"/>
        </w:rPr>
      </w:pPr>
      <w:r w:rsidRPr="00AD68BD">
        <w:rPr>
          <w:b/>
          <w:color w:val="auto"/>
          <w:szCs w:val="20"/>
          <w:lang w:val="ro-RO"/>
        </w:rPr>
        <w:t xml:space="preserve">DE UNDE AVEM DATELE CU CARACTER PERSONAL? </w:t>
      </w:r>
    </w:p>
    <w:p w14:paraId="2F17290D" w14:textId="77777777" w:rsidR="00595EB5" w:rsidRPr="00AD68BD" w:rsidRDefault="00595EB5" w:rsidP="0082272E">
      <w:pPr>
        <w:pStyle w:val="ListParagraph"/>
        <w:spacing w:after="0" w:line="240" w:lineRule="auto"/>
        <w:ind w:left="705" w:right="0" w:firstLine="0"/>
        <w:jc w:val="left"/>
        <w:rPr>
          <w:color w:val="auto"/>
          <w:szCs w:val="20"/>
          <w:lang w:val="ro-RO"/>
        </w:rPr>
      </w:pPr>
    </w:p>
    <w:p w14:paraId="3ABB8989"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Prelucrăm datele cu caracter personal: </w:t>
      </w:r>
    </w:p>
    <w:p w14:paraId="479820EA" w14:textId="2EAE9F3A" w:rsidR="00521112"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pe care Persoana Vizată ni le furnizează în mod direct</w:t>
      </w:r>
      <w:r w:rsidRPr="00AD68BD">
        <w:rPr>
          <w:color w:val="auto"/>
          <w:szCs w:val="20"/>
          <w:lang w:val="ro-RO"/>
        </w:rPr>
        <w:t xml:space="preserve">, de exemplu atunci când Persoana Vizată acționează în relația cu Banca în calitate de: </w:t>
      </w:r>
    </w:p>
    <w:p w14:paraId="32338A2C" w14:textId="5BBE0796" w:rsidR="00521112" w:rsidRPr="00AD68BD" w:rsidRDefault="00817894" w:rsidP="0082272E">
      <w:pPr>
        <w:numPr>
          <w:ilvl w:val="0"/>
          <w:numId w:val="1"/>
        </w:numPr>
        <w:spacing w:after="0" w:line="240" w:lineRule="auto"/>
        <w:ind w:right="0" w:hanging="299"/>
        <w:rPr>
          <w:color w:val="auto"/>
          <w:szCs w:val="20"/>
          <w:lang w:val="ro-RO"/>
        </w:rPr>
      </w:pPr>
      <w:r w:rsidRPr="00AD68BD">
        <w:rPr>
          <w:color w:val="auto"/>
          <w:szCs w:val="20"/>
          <w:lang w:val="ro-RO"/>
        </w:rPr>
        <w:t>R</w:t>
      </w:r>
      <w:r w:rsidR="001E4AF5" w:rsidRPr="00AD68BD">
        <w:rPr>
          <w:color w:val="auto"/>
          <w:szCs w:val="20"/>
          <w:lang w:val="ro-RO"/>
        </w:rPr>
        <w:t xml:space="preserve">eprezentant </w:t>
      </w:r>
      <w:r w:rsidRPr="00AD68BD">
        <w:rPr>
          <w:color w:val="auto"/>
          <w:szCs w:val="20"/>
          <w:lang w:val="ro-RO"/>
        </w:rPr>
        <w:t>L</w:t>
      </w:r>
      <w:r w:rsidR="001E4AF5" w:rsidRPr="00AD68BD">
        <w:rPr>
          <w:color w:val="auto"/>
          <w:szCs w:val="20"/>
          <w:lang w:val="ro-RO"/>
        </w:rPr>
        <w:t>egal sau, după caz</w:t>
      </w:r>
      <w:r w:rsidR="00416C78" w:rsidRPr="00AD68BD">
        <w:rPr>
          <w:color w:val="auto"/>
          <w:szCs w:val="20"/>
          <w:lang w:val="ro-RO"/>
        </w:rPr>
        <w:t xml:space="preserve">, </w:t>
      </w:r>
      <w:r w:rsidR="008B4A2A" w:rsidRPr="00AD68BD">
        <w:rPr>
          <w:color w:val="auto"/>
          <w:szCs w:val="20"/>
          <w:lang w:val="ro-RO"/>
        </w:rPr>
        <w:t>Persoan</w:t>
      </w:r>
      <w:r w:rsidR="00B27323" w:rsidRPr="00AD68BD">
        <w:rPr>
          <w:color w:val="auto"/>
          <w:szCs w:val="20"/>
          <w:lang w:val="ro-RO"/>
        </w:rPr>
        <w:t>ă cu drept de semnatură</w:t>
      </w:r>
      <w:r w:rsidR="00D35424" w:rsidRPr="00AD68BD" w:rsidDel="00D35424">
        <w:rPr>
          <w:color w:val="auto"/>
          <w:szCs w:val="20"/>
          <w:lang w:val="ro-RO"/>
        </w:rPr>
        <w:t xml:space="preserve"> </w:t>
      </w:r>
      <w:r w:rsidR="005751F7" w:rsidRPr="00AD68BD">
        <w:rPr>
          <w:color w:val="auto"/>
          <w:szCs w:val="20"/>
          <w:lang w:val="ro-RO"/>
        </w:rPr>
        <w:t>unui Client</w:t>
      </w:r>
    </w:p>
    <w:p w14:paraId="7E4899AA" w14:textId="611B3B61" w:rsidR="00521112" w:rsidRPr="00AD68BD" w:rsidRDefault="001E4AF5" w:rsidP="0082272E">
      <w:pPr>
        <w:numPr>
          <w:ilvl w:val="0"/>
          <w:numId w:val="1"/>
        </w:numPr>
        <w:spacing w:after="0" w:line="240" w:lineRule="auto"/>
        <w:ind w:right="0" w:hanging="299"/>
        <w:rPr>
          <w:color w:val="auto"/>
          <w:szCs w:val="20"/>
          <w:lang w:val="ro-RO"/>
        </w:rPr>
      </w:pPr>
      <w:r w:rsidRPr="00AD68BD">
        <w:rPr>
          <w:color w:val="auto"/>
          <w:szCs w:val="20"/>
          <w:lang w:val="ro-RO"/>
        </w:rPr>
        <w:t>în calita</w:t>
      </w:r>
      <w:r w:rsidR="00416C78" w:rsidRPr="00AD68BD">
        <w:rPr>
          <w:color w:val="auto"/>
          <w:szCs w:val="20"/>
          <w:lang w:val="ro-RO"/>
        </w:rPr>
        <w:t xml:space="preserve">te de </w:t>
      </w:r>
      <w:r w:rsidR="00B27323" w:rsidRPr="00AD68BD">
        <w:rPr>
          <w:color w:val="auto"/>
          <w:szCs w:val="20"/>
          <w:lang w:val="ro-RO"/>
        </w:rPr>
        <w:t>Persoană cu drept de semnatură</w:t>
      </w:r>
      <w:r w:rsidR="00A92B5F" w:rsidRPr="00AD68BD" w:rsidDel="00A92B5F">
        <w:rPr>
          <w:color w:val="auto"/>
          <w:szCs w:val="20"/>
          <w:lang w:val="ro-RO"/>
        </w:rPr>
        <w:t xml:space="preserve"> </w:t>
      </w:r>
      <w:r w:rsidR="00416C78" w:rsidRPr="00AD68BD">
        <w:rPr>
          <w:color w:val="auto"/>
          <w:szCs w:val="20"/>
          <w:lang w:val="ro-RO"/>
        </w:rPr>
        <w:t>sau D</w:t>
      </w:r>
      <w:r w:rsidR="005751F7" w:rsidRPr="00AD68BD">
        <w:rPr>
          <w:color w:val="auto"/>
          <w:szCs w:val="20"/>
          <w:lang w:val="ro-RO"/>
        </w:rPr>
        <w:t>elegat al unui Client</w:t>
      </w:r>
      <w:r w:rsidRPr="00AD68BD">
        <w:rPr>
          <w:color w:val="auto"/>
          <w:szCs w:val="20"/>
          <w:lang w:val="ro-RO"/>
        </w:rPr>
        <w:t xml:space="preserve">  </w:t>
      </w:r>
    </w:p>
    <w:p w14:paraId="030FA6A5" w14:textId="77777777" w:rsidR="005751F7" w:rsidRPr="00AD68BD" w:rsidRDefault="001E4AF5" w:rsidP="0082272E">
      <w:pPr>
        <w:numPr>
          <w:ilvl w:val="0"/>
          <w:numId w:val="1"/>
        </w:numPr>
        <w:spacing w:after="0" w:line="240" w:lineRule="auto"/>
        <w:ind w:right="0" w:hanging="299"/>
        <w:rPr>
          <w:color w:val="auto"/>
          <w:szCs w:val="20"/>
          <w:lang w:val="ro-RO"/>
        </w:rPr>
      </w:pPr>
      <w:r w:rsidRPr="00AD68BD">
        <w:rPr>
          <w:color w:val="auto"/>
          <w:szCs w:val="20"/>
          <w:lang w:val="ro-RO"/>
        </w:rPr>
        <w:t xml:space="preserve">persoană de contact desemnată de Client sau </w:t>
      </w:r>
    </w:p>
    <w:p w14:paraId="423C0D3D" w14:textId="1FA7AAE6" w:rsidR="00521112" w:rsidRPr="00AD68BD" w:rsidRDefault="001E4AF5" w:rsidP="0082272E">
      <w:pPr>
        <w:numPr>
          <w:ilvl w:val="0"/>
          <w:numId w:val="1"/>
        </w:numPr>
        <w:spacing w:after="0" w:line="240" w:lineRule="auto"/>
        <w:ind w:right="0" w:hanging="299"/>
        <w:rPr>
          <w:color w:val="auto"/>
          <w:szCs w:val="20"/>
          <w:lang w:val="ro-RO"/>
        </w:rPr>
      </w:pPr>
      <w:r w:rsidRPr="00AD68BD">
        <w:rPr>
          <w:color w:val="auto"/>
          <w:szCs w:val="20"/>
          <w:lang w:val="ro-RO"/>
        </w:rPr>
        <w:t xml:space="preserve"> garanţi sau co - debitori. </w:t>
      </w:r>
    </w:p>
    <w:p w14:paraId="14D4A804" w14:textId="6CC1DBD1" w:rsidR="00817894"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pe care le obținem de la Client</w:t>
      </w:r>
      <w:r w:rsidRPr="00AD68BD">
        <w:rPr>
          <w:color w:val="auto"/>
          <w:szCs w:val="20"/>
          <w:lang w:val="ro-RO"/>
        </w:rPr>
        <w:t xml:space="preserve">, prin </w:t>
      </w:r>
      <w:r w:rsidR="00817894" w:rsidRPr="00AD68BD">
        <w:rPr>
          <w:color w:val="auto"/>
          <w:szCs w:val="20"/>
          <w:lang w:val="ro-RO"/>
        </w:rPr>
        <w:t>R</w:t>
      </w:r>
      <w:r w:rsidRPr="00AD68BD">
        <w:rPr>
          <w:color w:val="auto"/>
          <w:szCs w:val="20"/>
          <w:lang w:val="ro-RO"/>
        </w:rPr>
        <w:t xml:space="preserve">eprezentanții </w:t>
      </w:r>
      <w:r w:rsidR="00817894" w:rsidRPr="00AD68BD">
        <w:rPr>
          <w:color w:val="auto"/>
          <w:szCs w:val="20"/>
          <w:lang w:val="ro-RO"/>
        </w:rPr>
        <w:t>L</w:t>
      </w:r>
      <w:r w:rsidRPr="00AD68BD">
        <w:rPr>
          <w:color w:val="auto"/>
          <w:szCs w:val="20"/>
          <w:lang w:val="ro-RO"/>
        </w:rPr>
        <w:t>egali sau convenționali, cum ar fi datele furnizate de Client cu privire la membri din cadrul conducerii, asociați</w:t>
      </w:r>
      <w:r w:rsidR="005751F7" w:rsidRPr="00AD68BD">
        <w:rPr>
          <w:color w:val="auto"/>
          <w:szCs w:val="20"/>
          <w:lang w:val="ro-RO"/>
        </w:rPr>
        <w:t xml:space="preserve"> sau acț</w:t>
      </w:r>
      <w:r w:rsidR="00416C78" w:rsidRPr="00AD68BD">
        <w:rPr>
          <w:color w:val="auto"/>
          <w:szCs w:val="20"/>
          <w:lang w:val="ro-RO"/>
        </w:rPr>
        <w:t xml:space="preserve">ionari direcți sau indirecți, </w:t>
      </w:r>
      <w:r w:rsidR="00B27323" w:rsidRPr="00AD68BD">
        <w:rPr>
          <w:color w:val="auto"/>
          <w:szCs w:val="20"/>
          <w:lang w:val="ro-RO"/>
        </w:rPr>
        <w:t>Persoane cu drept de semnatură</w:t>
      </w:r>
      <w:r w:rsidR="00416C78" w:rsidRPr="00AD68BD">
        <w:rPr>
          <w:color w:val="auto"/>
          <w:szCs w:val="20"/>
          <w:lang w:val="ro-RO"/>
        </w:rPr>
        <w:t>, D</w:t>
      </w:r>
      <w:r w:rsidR="005751F7" w:rsidRPr="00AD68BD">
        <w:rPr>
          <w:color w:val="auto"/>
          <w:szCs w:val="20"/>
          <w:lang w:val="ro-RO"/>
        </w:rPr>
        <w:t>elegați</w:t>
      </w:r>
      <w:r w:rsidRPr="00AD68BD">
        <w:rPr>
          <w:color w:val="auto"/>
          <w:szCs w:val="20"/>
          <w:lang w:val="ro-RO"/>
        </w:rPr>
        <w:t xml:space="preserve"> sau </w:t>
      </w:r>
      <w:r w:rsidR="00136C69" w:rsidRPr="00AD68BD">
        <w:rPr>
          <w:color w:val="auto"/>
          <w:szCs w:val="20"/>
          <w:lang w:val="ro-RO"/>
        </w:rPr>
        <w:t>B</w:t>
      </w:r>
      <w:r w:rsidRPr="00AD68BD">
        <w:rPr>
          <w:color w:val="auto"/>
          <w:szCs w:val="20"/>
          <w:lang w:val="ro-RO"/>
        </w:rPr>
        <w:t xml:space="preserve">eneficiari </w:t>
      </w:r>
      <w:r w:rsidR="00136C69" w:rsidRPr="00AD68BD">
        <w:rPr>
          <w:color w:val="auto"/>
          <w:szCs w:val="20"/>
          <w:lang w:val="ro-RO"/>
        </w:rPr>
        <w:t>R</w:t>
      </w:r>
      <w:r w:rsidRPr="00AD68BD">
        <w:rPr>
          <w:color w:val="auto"/>
          <w:szCs w:val="20"/>
          <w:lang w:val="ro-RO"/>
        </w:rPr>
        <w:t>eali, alte persoane fizice indicate în documentele puse la dispoziția Băncii de către Client</w:t>
      </w:r>
    </w:p>
    <w:p w14:paraId="3D3E668A" w14:textId="776489EA" w:rsidR="00521112"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pe care le deținem deja în baza noastră de date</w:t>
      </w:r>
      <w:r w:rsidRPr="00AD68BD">
        <w:rPr>
          <w:color w:val="auto"/>
          <w:szCs w:val="20"/>
          <w:lang w:val="ro-RO"/>
        </w:rPr>
        <w:t xml:space="preserve">, de exemplu atunci când Persoana Vizată (e.g. asociatul sau </w:t>
      </w:r>
      <w:r w:rsidR="00817894" w:rsidRPr="00AD68BD">
        <w:rPr>
          <w:color w:val="auto"/>
          <w:szCs w:val="20"/>
          <w:lang w:val="ro-RO"/>
        </w:rPr>
        <w:t>R</w:t>
      </w:r>
      <w:r w:rsidRPr="00AD68BD">
        <w:rPr>
          <w:color w:val="auto"/>
          <w:szCs w:val="20"/>
          <w:lang w:val="ro-RO"/>
        </w:rPr>
        <w:t xml:space="preserve">eprezentantul </w:t>
      </w:r>
      <w:r w:rsidR="00817894" w:rsidRPr="00AD68BD">
        <w:rPr>
          <w:color w:val="auto"/>
          <w:szCs w:val="20"/>
          <w:lang w:val="ro-RO"/>
        </w:rPr>
        <w:t>L</w:t>
      </w:r>
      <w:r w:rsidR="00416C78" w:rsidRPr="00AD68BD">
        <w:rPr>
          <w:color w:val="auto"/>
          <w:szCs w:val="20"/>
          <w:lang w:val="ro-RO"/>
        </w:rPr>
        <w:t>egal al Clientului) este deja C</w:t>
      </w:r>
      <w:r w:rsidRPr="00AD68BD">
        <w:rPr>
          <w:color w:val="auto"/>
          <w:szCs w:val="20"/>
          <w:lang w:val="ro-RO"/>
        </w:rPr>
        <w:t xml:space="preserve">lient al Băncii (de exemplu, ca persoană fizică sau, după caz, ca persoană fizică autorizată). </w:t>
      </w:r>
    </w:p>
    <w:p w14:paraId="1DF081BE"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Putem, de asemenea, obține și prelucra datele cu caracter personal ale Persoanelor Vizate din</w:t>
      </w:r>
      <w:r w:rsidRPr="00AD68BD">
        <w:rPr>
          <w:b/>
          <w:color w:val="auto"/>
          <w:szCs w:val="20"/>
          <w:lang w:val="ro-RO"/>
        </w:rPr>
        <w:t xml:space="preserve"> alte surse</w:t>
      </w:r>
      <w:r w:rsidRPr="00AD68BD">
        <w:rPr>
          <w:color w:val="auto"/>
          <w:szCs w:val="20"/>
          <w:lang w:val="ro-RO"/>
        </w:rPr>
        <w:t xml:space="preserve">, cum ar fi:  </w:t>
      </w:r>
    </w:p>
    <w:p w14:paraId="2EAE260C" w14:textId="77777777" w:rsidR="00521112"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 xml:space="preserve">instituții și autorități publice </w:t>
      </w:r>
      <w:r w:rsidRPr="00AD68BD">
        <w:rPr>
          <w:color w:val="auto"/>
          <w:szCs w:val="20"/>
          <w:lang w:val="ro-RO"/>
        </w:rPr>
        <w:t xml:space="preserve"> (e.g. ANAF, MFP, ONRC, FNGCIMM, BNR - Centrala Riscului de </w:t>
      </w:r>
    </w:p>
    <w:p w14:paraId="69F673E5" w14:textId="720F24B8"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Credit (CRC) sau Centrala Incidentelor de Plăți (CIP), alte fonduri de garantare, autorităţi </w:t>
      </w:r>
      <w:r w:rsidR="00595EB5" w:rsidRPr="00AD68BD">
        <w:rPr>
          <w:color w:val="auto"/>
          <w:szCs w:val="20"/>
          <w:lang w:val="ro-RO"/>
        </w:rPr>
        <w:t>de management</w:t>
      </w:r>
      <w:r w:rsidRPr="00AD68BD">
        <w:rPr>
          <w:color w:val="auto"/>
          <w:szCs w:val="20"/>
          <w:lang w:val="ro-RO"/>
        </w:rPr>
        <w:t xml:space="preserve"> etc</w:t>
      </w:r>
      <w:r w:rsidR="00416C78" w:rsidRPr="00AD68BD">
        <w:rPr>
          <w:color w:val="auto"/>
          <w:szCs w:val="20"/>
          <w:lang w:val="ro-RO"/>
        </w:rPr>
        <w:t>.</w:t>
      </w:r>
      <w:r w:rsidRPr="00AD68BD">
        <w:rPr>
          <w:color w:val="auto"/>
          <w:szCs w:val="20"/>
          <w:lang w:val="ro-RO"/>
        </w:rPr>
        <w:t>). De exemplu, putem interoga bazele de date ale autorităților/ instituțiilor publice pentru a obține anumite informații, cum ar fi: situația fiscală a Persoanelor Vizate; dacă Persoana Vizată face parte din grupuri de persoane fizice şi/</w:t>
      </w:r>
      <w:r w:rsidR="00817894" w:rsidRPr="00AD68BD">
        <w:rPr>
          <w:color w:val="auto"/>
          <w:szCs w:val="20"/>
          <w:lang w:val="ro-RO"/>
        </w:rPr>
        <w:t xml:space="preserve"> </w:t>
      </w:r>
      <w:r w:rsidRPr="00AD68BD">
        <w:rPr>
          <w:color w:val="auto"/>
          <w:szCs w:val="20"/>
          <w:lang w:val="ro-RO"/>
        </w:rPr>
        <w:t>sau jurid</w:t>
      </w:r>
      <w:r w:rsidR="00416C78" w:rsidRPr="00AD68BD">
        <w:rPr>
          <w:color w:val="auto"/>
          <w:szCs w:val="20"/>
          <w:lang w:val="ro-RO"/>
        </w:rPr>
        <w:t>ice care reprezintă un grup de C</w:t>
      </w:r>
      <w:r w:rsidRPr="00AD68BD">
        <w:rPr>
          <w:color w:val="auto"/>
          <w:szCs w:val="20"/>
          <w:lang w:val="ro-RO"/>
        </w:rPr>
        <w:t>lienți</w:t>
      </w:r>
    </w:p>
    <w:p w14:paraId="2EC91AB8" w14:textId="2FF8FA58" w:rsidR="00521112"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registre și baze de date electronice</w:t>
      </w:r>
      <w:r w:rsidRPr="00AD68BD">
        <w:rPr>
          <w:color w:val="auto"/>
          <w:szCs w:val="20"/>
          <w:lang w:val="ro-RO"/>
        </w:rPr>
        <w:t xml:space="preserve"> (e.g. portalul instanțelor de judecată, Biroul de Credit, entități abilitate să administreze baze de date cu persoanele acuzate de finanțarea actelor de terorism și cele expuse p</w:t>
      </w:r>
      <w:r w:rsidR="00817894" w:rsidRPr="00AD68BD">
        <w:rPr>
          <w:color w:val="auto"/>
          <w:szCs w:val="20"/>
          <w:lang w:val="ro-RO"/>
        </w:rPr>
        <w:t>ubli</w:t>
      </w:r>
      <w:r w:rsidRPr="00AD68BD">
        <w:rPr>
          <w:color w:val="auto"/>
          <w:szCs w:val="20"/>
          <w:lang w:val="ro-RO"/>
        </w:rPr>
        <w:t>c, RNPM, ANCP</w:t>
      </w:r>
      <w:r w:rsidR="00595EB5" w:rsidRPr="00AD68BD">
        <w:rPr>
          <w:color w:val="auto"/>
          <w:szCs w:val="20"/>
          <w:lang w:val="ro-RO"/>
        </w:rPr>
        <w:t>I, BPI, OCPI, Monitorul Oficial</w:t>
      </w:r>
      <w:r w:rsidRPr="00AD68BD">
        <w:rPr>
          <w:color w:val="auto"/>
          <w:szCs w:val="20"/>
          <w:lang w:val="ro-RO"/>
        </w:rPr>
        <w:t xml:space="preserve"> etc.)  </w:t>
      </w:r>
    </w:p>
    <w:p w14:paraId="7412C85A" w14:textId="3BB58A58" w:rsidR="00521112"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parteneri comerciali</w:t>
      </w:r>
      <w:r w:rsidRPr="00AD68BD">
        <w:rPr>
          <w:color w:val="auto"/>
          <w:szCs w:val="20"/>
          <w:lang w:val="ro-RO"/>
        </w:rPr>
        <w:t>, în special furnizori de servicii pentru Bancă. De exemplu, putem afla noile date de contact ale Persoanelor Vizate (e.g. adresa, numărul de telefon) de la agențiile care prestează servicii de recuperare creanțe pentru Noi, date pe care acestea din urmă le obțin din surse proprii</w:t>
      </w:r>
    </w:p>
    <w:p w14:paraId="0F9D17CA" w14:textId="3E892C08" w:rsidR="00521112"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platforme online</w:t>
      </w:r>
      <w:r w:rsidRPr="00AD68BD">
        <w:rPr>
          <w:color w:val="auto"/>
          <w:szCs w:val="20"/>
          <w:lang w:val="ro-RO"/>
        </w:rPr>
        <w:t xml:space="preserve"> (social media și internet) accesibile publicului</w:t>
      </w:r>
    </w:p>
    <w:p w14:paraId="31A678C3" w14:textId="77777777" w:rsidR="001B01D1"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entități implicate în operațiuni de plată (</w:t>
      </w:r>
      <w:r w:rsidRPr="00AD68BD">
        <w:rPr>
          <w:color w:val="auto"/>
          <w:szCs w:val="20"/>
          <w:lang w:val="ro-RO"/>
        </w:rPr>
        <w:t xml:space="preserve">e.g. organizațiile internaționale de carduri, cum ar fi Visa și Mastercard, operatori economici </w:t>
      </w:r>
      <w:r w:rsidR="00EE0D4B" w:rsidRPr="00AD68BD">
        <w:rPr>
          <w:color w:val="auto"/>
          <w:szCs w:val="20"/>
          <w:lang w:val="ro-RO"/>
        </w:rPr>
        <w:t>care acceptă plata cu carduri, B</w:t>
      </w:r>
      <w:r w:rsidRPr="00AD68BD">
        <w:rPr>
          <w:color w:val="auto"/>
          <w:szCs w:val="20"/>
          <w:lang w:val="ro-RO"/>
        </w:rPr>
        <w:t xml:space="preserve">ănci și alte instituții de plată </w:t>
      </w:r>
    </w:p>
    <w:p w14:paraId="18A653DC" w14:textId="407A68A2" w:rsidR="00521112" w:rsidRPr="00AD68BD" w:rsidRDefault="001E4AF5" w:rsidP="001B01D1">
      <w:pPr>
        <w:pStyle w:val="ListParagraph"/>
        <w:spacing w:after="0" w:line="240" w:lineRule="auto"/>
        <w:ind w:left="756" w:right="0" w:firstLine="0"/>
        <w:rPr>
          <w:color w:val="auto"/>
          <w:szCs w:val="20"/>
          <w:lang w:val="ro-RO"/>
        </w:rPr>
      </w:pPr>
      <w:r w:rsidRPr="00AD68BD">
        <w:rPr>
          <w:color w:val="auto"/>
          <w:szCs w:val="20"/>
          <w:lang w:val="ro-RO"/>
        </w:rPr>
        <w:lastRenderedPageBreak/>
        <w:t>implicate în schemele de plăți,). De exemplu, atunci când faceți tranzacții cu cardul, putem primi anumite date necesare pentru a efectua plățile (e.g. datele de card, sumele aferente tranzacțiilor) de la comercianții care au acceptat plata cu cardul. De asemenea, în cadrul altor tipuri de operațiuni (e.g. plată prin transfer credit, debitare directă, instrumente de debit de ti</w:t>
      </w:r>
      <w:r w:rsidR="00EE0D4B" w:rsidRPr="00AD68BD">
        <w:rPr>
          <w:color w:val="auto"/>
          <w:szCs w:val="20"/>
          <w:lang w:val="ro-RO"/>
        </w:rPr>
        <w:t xml:space="preserve">p cec, cambie, bilet la ordin), </w:t>
      </w:r>
      <w:r w:rsidRPr="00AD68BD">
        <w:rPr>
          <w:color w:val="auto"/>
          <w:szCs w:val="20"/>
          <w:lang w:val="ro-RO"/>
        </w:rPr>
        <w:t>p</w:t>
      </w:r>
      <w:r w:rsidR="00EE0D4B" w:rsidRPr="00AD68BD">
        <w:rPr>
          <w:color w:val="auto"/>
          <w:szCs w:val="20"/>
          <w:lang w:val="ro-RO"/>
        </w:rPr>
        <w:t>utem primi datele Dvs. de la o B</w:t>
      </w:r>
      <w:r w:rsidRPr="00AD68BD">
        <w:rPr>
          <w:color w:val="auto"/>
          <w:szCs w:val="20"/>
          <w:lang w:val="ro-RO"/>
        </w:rPr>
        <w:t>ancă/ instituție de plată terță unde a fost inițiată operațiunea, prin intermediul schemelor/ sistemelor de plăți și comunicații interbancare (cum ar fi SEPA, Regis, SENT sau SWIFT)</w:t>
      </w:r>
    </w:p>
    <w:p w14:paraId="3FEBF098" w14:textId="77777777" w:rsidR="00521112" w:rsidRPr="00AD68BD" w:rsidRDefault="001E4AF5" w:rsidP="0082272E">
      <w:pPr>
        <w:pStyle w:val="ListParagraph"/>
        <w:numPr>
          <w:ilvl w:val="0"/>
          <w:numId w:val="20"/>
        </w:numPr>
        <w:spacing w:after="0" w:line="240" w:lineRule="auto"/>
        <w:ind w:right="0"/>
        <w:rPr>
          <w:b/>
          <w:color w:val="auto"/>
          <w:szCs w:val="20"/>
          <w:lang w:val="ro-RO"/>
        </w:rPr>
      </w:pPr>
      <w:r w:rsidRPr="00AD68BD">
        <w:rPr>
          <w:b/>
          <w:color w:val="auto"/>
          <w:szCs w:val="20"/>
          <w:lang w:val="ro-RO"/>
        </w:rPr>
        <w:t xml:space="preserve">entitățile din Grupul BRD și ale Grupului SG   </w:t>
      </w:r>
    </w:p>
    <w:p w14:paraId="5979D09B" w14:textId="3A240313" w:rsidR="00521112" w:rsidRPr="00AD68BD" w:rsidRDefault="001E4AF5" w:rsidP="0082272E">
      <w:pPr>
        <w:pStyle w:val="ListParagraph"/>
        <w:numPr>
          <w:ilvl w:val="0"/>
          <w:numId w:val="20"/>
        </w:numPr>
        <w:spacing w:after="0" w:line="240" w:lineRule="auto"/>
        <w:ind w:right="0"/>
        <w:rPr>
          <w:b/>
          <w:color w:val="auto"/>
          <w:szCs w:val="20"/>
          <w:lang w:val="ro-RO"/>
        </w:rPr>
      </w:pPr>
      <w:r w:rsidRPr="00AD68BD">
        <w:rPr>
          <w:b/>
          <w:color w:val="auto"/>
          <w:szCs w:val="20"/>
          <w:lang w:val="ro-RO"/>
        </w:rPr>
        <w:t>alte instituții de credit</w:t>
      </w:r>
    </w:p>
    <w:p w14:paraId="3144BEE6" w14:textId="1296BF41" w:rsidR="00521112" w:rsidRPr="00AD68BD" w:rsidRDefault="001E4AF5" w:rsidP="0082272E">
      <w:pPr>
        <w:pStyle w:val="ListParagraph"/>
        <w:numPr>
          <w:ilvl w:val="0"/>
          <w:numId w:val="20"/>
        </w:numPr>
        <w:spacing w:after="0" w:line="240" w:lineRule="auto"/>
        <w:ind w:right="0"/>
        <w:rPr>
          <w:b/>
          <w:color w:val="auto"/>
          <w:szCs w:val="20"/>
          <w:lang w:val="ro-RO"/>
        </w:rPr>
      </w:pPr>
      <w:r w:rsidRPr="00AD68BD">
        <w:rPr>
          <w:b/>
          <w:color w:val="auto"/>
          <w:szCs w:val="20"/>
          <w:lang w:val="ro-RO"/>
        </w:rPr>
        <w:t>societăți de asigurare</w:t>
      </w:r>
    </w:p>
    <w:p w14:paraId="355C494F" w14:textId="3C33E1CD" w:rsidR="00521112" w:rsidRPr="00AD68BD" w:rsidRDefault="001E4AF5" w:rsidP="0082272E">
      <w:pPr>
        <w:pStyle w:val="ListParagraph"/>
        <w:numPr>
          <w:ilvl w:val="0"/>
          <w:numId w:val="20"/>
        </w:numPr>
        <w:spacing w:after="0" w:line="240" w:lineRule="auto"/>
        <w:ind w:right="0"/>
        <w:rPr>
          <w:b/>
          <w:color w:val="auto"/>
          <w:szCs w:val="20"/>
          <w:lang w:val="ro-RO"/>
        </w:rPr>
      </w:pPr>
      <w:r w:rsidRPr="00AD68BD">
        <w:rPr>
          <w:b/>
          <w:color w:val="auto"/>
          <w:szCs w:val="20"/>
          <w:lang w:val="ro-RO"/>
        </w:rPr>
        <w:t>societăți de administrare ale fondurilor de pensii si de investiții</w:t>
      </w:r>
    </w:p>
    <w:p w14:paraId="307527AE" w14:textId="77777777" w:rsidR="00521112" w:rsidRPr="00AD68BD" w:rsidRDefault="001E4AF5" w:rsidP="0082272E">
      <w:pPr>
        <w:pStyle w:val="ListParagraph"/>
        <w:numPr>
          <w:ilvl w:val="0"/>
          <w:numId w:val="20"/>
        </w:numPr>
        <w:spacing w:after="0" w:line="240" w:lineRule="auto"/>
        <w:ind w:right="0"/>
        <w:rPr>
          <w:b/>
          <w:color w:val="auto"/>
          <w:szCs w:val="20"/>
          <w:lang w:val="ro-RO"/>
        </w:rPr>
      </w:pPr>
      <w:r w:rsidRPr="00AD68BD">
        <w:rPr>
          <w:b/>
          <w:color w:val="auto"/>
          <w:szCs w:val="20"/>
          <w:lang w:val="ro-RO"/>
        </w:rPr>
        <w:t xml:space="preserve">Depozitarul Central în calitate de societate de registru pentru acțiunile Bănci </w:t>
      </w:r>
    </w:p>
    <w:p w14:paraId="197FF8BC" w14:textId="6299BFEC" w:rsidR="00521112"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Alte entitati</w:t>
      </w:r>
      <w:r w:rsidR="00817894" w:rsidRPr="00AD68BD">
        <w:rPr>
          <w:color w:val="auto"/>
          <w:szCs w:val="20"/>
          <w:lang w:val="ro-RO"/>
        </w:rPr>
        <w:t>.</w:t>
      </w:r>
    </w:p>
    <w:p w14:paraId="5D75F274" w14:textId="3F64AD28"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Refuzul Persoanelor Vizate de a Ne furniza anumite date cu caracter personal poate determina, în anumite situații, imposibilitatea intrării </w:t>
      </w:r>
      <w:r w:rsidR="00EC564F" w:rsidRPr="00AD68BD">
        <w:rPr>
          <w:color w:val="auto"/>
          <w:szCs w:val="20"/>
          <w:lang w:val="ro-RO"/>
        </w:rPr>
        <w:t>C</w:t>
      </w:r>
      <w:r w:rsidRPr="00AD68BD">
        <w:rPr>
          <w:color w:val="auto"/>
          <w:szCs w:val="20"/>
          <w:lang w:val="ro-RO"/>
        </w:rPr>
        <w:t xml:space="preserve">lientului în relație cu Banca sau a contractării/ continuării furnizării produsului sau serviciului dorit. </w:t>
      </w:r>
    </w:p>
    <w:p w14:paraId="10E321C9" w14:textId="77777777" w:rsidR="00521112" w:rsidRPr="00AD68BD" w:rsidRDefault="001E4AF5" w:rsidP="0082272E">
      <w:pPr>
        <w:spacing w:after="0" w:line="240" w:lineRule="auto"/>
        <w:ind w:left="0" w:right="0" w:firstLine="0"/>
        <w:jc w:val="left"/>
        <w:rPr>
          <w:color w:val="auto"/>
          <w:szCs w:val="20"/>
          <w:lang w:val="ro-RO"/>
        </w:rPr>
      </w:pPr>
      <w:r w:rsidRPr="00AD68BD">
        <w:rPr>
          <w:b/>
          <w:color w:val="auto"/>
          <w:szCs w:val="20"/>
          <w:lang w:val="ro-RO"/>
        </w:rPr>
        <w:t xml:space="preserve"> </w:t>
      </w:r>
    </w:p>
    <w:p w14:paraId="7493E718" w14:textId="287371B5" w:rsidR="00521112" w:rsidRPr="00AD68BD" w:rsidRDefault="001E4AF5" w:rsidP="0082272E">
      <w:pPr>
        <w:pStyle w:val="ListParagraph"/>
        <w:numPr>
          <w:ilvl w:val="0"/>
          <w:numId w:val="19"/>
        </w:numPr>
        <w:spacing w:after="0" w:line="240" w:lineRule="auto"/>
        <w:ind w:right="0"/>
        <w:jc w:val="left"/>
        <w:rPr>
          <w:color w:val="auto"/>
          <w:szCs w:val="20"/>
          <w:lang w:val="ro-RO"/>
        </w:rPr>
      </w:pPr>
      <w:r w:rsidRPr="00AD68BD">
        <w:rPr>
          <w:b/>
          <w:color w:val="auto"/>
          <w:szCs w:val="20"/>
          <w:lang w:val="ro-RO"/>
        </w:rPr>
        <w:t xml:space="preserve">CE CATEGORII DE DATE PRELUCRĂM? </w:t>
      </w:r>
    </w:p>
    <w:p w14:paraId="6FDDF2E2" w14:textId="77777777" w:rsidR="00595EB5" w:rsidRPr="00AD68BD" w:rsidRDefault="00595EB5" w:rsidP="0082272E">
      <w:pPr>
        <w:pStyle w:val="ListParagraph"/>
        <w:spacing w:after="0" w:line="240" w:lineRule="auto"/>
        <w:ind w:left="705" w:right="0" w:firstLine="0"/>
        <w:jc w:val="left"/>
        <w:rPr>
          <w:color w:val="auto"/>
          <w:szCs w:val="20"/>
          <w:lang w:val="ro-RO"/>
        </w:rPr>
      </w:pPr>
    </w:p>
    <w:p w14:paraId="69158412"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După caz, Banca prelucrează următoarele categorii de date ale Persoanelor Vizate: </w:t>
      </w:r>
    </w:p>
    <w:p w14:paraId="79788638" w14:textId="12AC5F1B" w:rsidR="00521112"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date de identificare</w:t>
      </w:r>
      <w:r w:rsidRPr="00AD68BD">
        <w:rPr>
          <w:color w:val="auto"/>
          <w:szCs w:val="20"/>
          <w:lang w:val="ro-RO"/>
        </w:rPr>
        <w:t xml:space="preserve">, cum ar fi numele, prenumele, CNP, seria și numărul cărţii de identitate/ altui document cu funcție de identificare (e.g. pașaport, </w:t>
      </w:r>
      <w:r w:rsidR="00413B0E" w:rsidRPr="00AD68BD">
        <w:rPr>
          <w:rFonts w:eastAsia="Times New Roman"/>
          <w:color w:val="auto"/>
          <w:szCs w:val="20"/>
          <w:lang w:val="ro-RO"/>
        </w:rPr>
        <w:t>permis de ședere, certificat de ȋ</w:t>
      </w:r>
      <w:r w:rsidR="00817894" w:rsidRPr="00AD68BD">
        <w:rPr>
          <w:rFonts w:eastAsia="Times New Roman"/>
          <w:color w:val="auto"/>
          <w:szCs w:val="20"/>
          <w:lang w:val="ro-RO"/>
        </w:rPr>
        <w:t xml:space="preserve">nregistrare, carte </w:t>
      </w:r>
      <w:r w:rsidR="00595EB5" w:rsidRPr="00AD68BD">
        <w:rPr>
          <w:color w:val="auto"/>
          <w:szCs w:val="20"/>
          <w:lang w:val="ro-RO"/>
        </w:rPr>
        <w:t>de rezidență</w:t>
      </w:r>
      <w:r w:rsidRPr="00AD68BD">
        <w:rPr>
          <w:color w:val="auto"/>
          <w:szCs w:val="20"/>
          <w:lang w:val="ro-RO"/>
        </w:rPr>
        <w:t xml:space="preserve"> etc.), precum și alte informatii conținute de acestea (e.g. dat</w:t>
      </w:r>
      <w:r w:rsidR="00595EB5" w:rsidRPr="00AD68BD">
        <w:rPr>
          <w:color w:val="auto"/>
          <w:szCs w:val="20"/>
          <w:lang w:val="ro-RO"/>
        </w:rPr>
        <w:t xml:space="preserve">a și locul nașterii, cetățenia </w:t>
      </w:r>
      <w:r w:rsidRPr="00AD68BD">
        <w:rPr>
          <w:color w:val="auto"/>
          <w:szCs w:val="20"/>
          <w:lang w:val="ro-RO"/>
        </w:rPr>
        <w:t xml:space="preserve">etc.), semnătura. </w:t>
      </w:r>
    </w:p>
    <w:p w14:paraId="730C3981" w14:textId="5E54AF48" w:rsidR="00521112"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date de contact</w:t>
      </w:r>
      <w:r w:rsidRPr="00AD68BD">
        <w:rPr>
          <w:color w:val="auto"/>
          <w:szCs w:val="20"/>
          <w:lang w:val="ro-RO"/>
        </w:rPr>
        <w:t xml:space="preserve">, cum ar fi: adresa de domiciliu, adresa de corespondență (de afaceri), </w:t>
      </w:r>
      <w:r w:rsidR="00B65250" w:rsidRPr="00AD68BD">
        <w:rPr>
          <w:color w:val="auto"/>
          <w:szCs w:val="20"/>
          <w:lang w:val="ro-RO"/>
        </w:rPr>
        <w:t xml:space="preserve">adresa/ </w:t>
      </w:r>
      <w:r w:rsidR="00817894" w:rsidRPr="00AD68BD">
        <w:rPr>
          <w:color w:val="auto"/>
          <w:szCs w:val="20"/>
          <w:lang w:val="ro-RO"/>
        </w:rPr>
        <w:t xml:space="preserve">adresele de </w:t>
      </w:r>
      <w:r w:rsidRPr="00AD68BD">
        <w:rPr>
          <w:color w:val="auto"/>
          <w:szCs w:val="20"/>
          <w:lang w:val="ro-RO"/>
        </w:rPr>
        <w:t xml:space="preserve">e-mail, </w:t>
      </w:r>
      <w:r w:rsidR="00413B0E" w:rsidRPr="00AD68BD">
        <w:rPr>
          <w:color w:val="auto"/>
          <w:szCs w:val="20"/>
          <w:lang w:val="ro-RO"/>
        </w:rPr>
        <w:t>numă</w:t>
      </w:r>
      <w:r w:rsidR="00817894" w:rsidRPr="00AD68BD">
        <w:rPr>
          <w:color w:val="auto"/>
          <w:szCs w:val="20"/>
          <w:lang w:val="ro-RO"/>
        </w:rPr>
        <w:t xml:space="preserve">rul/ numerele de </w:t>
      </w:r>
      <w:r w:rsidRPr="00AD68BD">
        <w:rPr>
          <w:color w:val="auto"/>
          <w:szCs w:val="20"/>
          <w:lang w:val="ro-RO"/>
        </w:rPr>
        <w:t xml:space="preserve">telefon. </w:t>
      </w:r>
    </w:p>
    <w:p w14:paraId="3706F550" w14:textId="1F81E9C3" w:rsidR="00521112" w:rsidRPr="00AD68BD" w:rsidRDefault="00DE4DB1" w:rsidP="0082272E">
      <w:pPr>
        <w:pStyle w:val="ListParagraph"/>
        <w:numPr>
          <w:ilvl w:val="0"/>
          <w:numId w:val="20"/>
        </w:numPr>
        <w:spacing w:after="0" w:line="240" w:lineRule="auto"/>
        <w:ind w:right="0"/>
        <w:rPr>
          <w:color w:val="auto"/>
          <w:szCs w:val="20"/>
          <w:lang w:val="ro-RO"/>
        </w:rPr>
      </w:pPr>
      <w:r w:rsidRPr="00AD68BD">
        <w:rPr>
          <w:b/>
          <w:color w:val="auto"/>
          <w:szCs w:val="20"/>
          <w:lang w:val="ro-RO"/>
        </w:rPr>
        <w:t>date privind activitatea</w:t>
      </w:r>
      <w:r w:rsidR="004957E4" w:rsidRPr="00AD68BD">
        <w:rPr>
          <w:b/>
          <w:color w:val="auto"/>
          <w:szCs w:val="20"/>
          <w:lang w:val="ro-RO"/>
        </w:rPr>
        <w:t xml:space="preserve"> profesionala</w:t>
      </w:r>
      <w:r w:rsidRPr="00AD68BD">
        <w:rPr>
          <w:b/>
          <w:color w:val="auto"/>
          <w:szCs w:val="20"/>
          <w:lang w:val="ro-RO"/>
        </w:rPr>
        <w:t>,</w:t>
      </w:r>
      <w:r w:rsidRPr="00AD68BD">
        <w:rPr>
          <w:color w:val="auto"/>
          <w:szCs w:val="20"/>
          <w:lang w:val="ro-RO"/>
        </w:rPr>
        <w:t xml:space="preserve"> cum ar fi: </w:t>
      </w:r>
      <w:r w:rsidR="001E4AF5" w:rsidRPr="00AD68BD">
        <w:rPr>
          <w:color w:val="auto"/>
          <w:szCs w:val="20"/>
          <w:lang w:val="ro-RO"/>
        </w:rPr>
        <w:t>informații privind calificarea profesională, e.g. informații referitoare la ocupaţia, numele angajatorului, poziția deținută etc.</w:t>
      </w:r>
    </w:p>
    <w:p w14:paraId="20FDC3D3" w14:textId="286F5309" w:rsidR="00521112"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informații ce servesc cunoașterii clientelei</w:t>
      </w:r>
      <w:r w:rsidRPr="00AD68BD">
        <w:rPr>
          <w:color w:val="auto"/>
          <w:szCs w:val="20"/>
          <w:lang w:val="ro-RO"/>
        </w:rPr>
        <w:t>, e.g. funcția publică deținută, expunerea</w:t>
      </w:r>
      <w:r w:rsidR="00942A14" w:rsidRPr="00AD68BD">
        <w:rPr>
          <w:color w:val="auto"/>
          <w:szCs w:val="20"/>
          <w:lang w:val="ro-RO"/>
        </w:rPr>
        <w:t xml:space="preserve"> </w:t>
      </w:r>
      <w:r w:rsidR="00413B0E" w:rsidRPr="00AD68BD">
        <w:rPr>
          <w:color w:val="auto"/>
          <w:szCs w:val="20"/>
          <w:lang w:val="ro-RO"/>
        </w:rPr>
        <w:t>publică</w:t>
      </w:r>
      <w:r w:rsidR="00817894" w:rsidRPr="00AD68BD">
        <w:rPr>
          <w:color w:val="auto"/>
          <w:szCs w:val="20"/>
          <w:lang w:val="ro-RO"/>
        </w:rPr>
        <w:t xml:space="preserve"> </w:t>
      </w:r>
      <w:r w:rsidRPr="00AD68BD">
        <w:rPr>
          <w:color w:val="auto"/>
          <w:szCs w:val="20"/>
          <w:lang w:val="ro-RO"/>
        </w:rPr>
        <w:t>relații speciale cu Grupul BRD etc.</w:t>
      </w:r>
    </w:p>
    <w:p w14:paraId="424E2D40" w14:textId="67406510" w:rsidR="00521112" w:rsidRPr="00AD68BD" w:rsidRDefault="00E15759" w:rsidP="0082272E">
      <w:pPr>
        <w:pStyle w:val="ListParagraph"/>
        <w:numPr>
          <w:ilvl w:val="0"/>
          <w:numId w:val="20"/>
        </w:numPr>
        <w:spacing w:after="0" w:line="240" w:lineRule="auto"/>
        <w:ind w:right="0"/>
        <w:rPr>
          <w:color w:val="auto"/>
          <w:szCs w:val="20"/>
          <w:lang w:val="ro-RO"/>
        </w:rPr>
      </w:pPr>
      <w:r w:rsidRPr="00AD68BD">
        <w:rPr>
          <w:b/>
          <w:color w:val="auto"/>
          <w:szCs w:val="20"/>
          <w:lang w:val="ro-RO"/>
        </w:rPr>
        <w:t>date financiare,</w:t>
      </w:r>
      <w:r w:rsidRPr="00AD68BD">
        <w:rPr>
          <w:color w:val="auto"/>
          <w:szCs w:val="20"/>
          <w:lang w:val="ro-RO"/>
        </w:rPr>
        <w:t xml:space="preserve"> cum ar fi: </w:t>
      </w:r>
      <w:r w:rsidR="001E4AF5" w:rsidRPr="00AD68BD">
        <w:rPr>
          <w:color w:val="auto"/>
          <w:szCs w:val="20"/>
          <w:lang w:val="ro-RO"/>
        </w:rPr>
        <w:t>informații privind starea economico-financiară, e.g. venituri, solvabilitate, istoricul de credit,</w:t>
      </w:r>
      <w:r w:rsidR="005751F7" w:rsidRPr="00AD68BD">
        <w:rPr>
          <w:color w:val="auto"/>
          <w:szCs w:val="20"/>
          <w:lang w:val="ro-RO"/>
        </w:rPr>
        <w:t xml:space="preserve"> participații in societați comerciale/</w:t>
      </w:r>
      <w:r w:rsidR="00EE0D4B" w:rsidRPr="00AD68BD">
        <w:rPr>
          <w:color w:val="auto"/>
          <w:szCs w:val="20"/>
          <w:lang w:val="ro-RO"/>
        </w:rPr>
        <w:t xml:space="preserve"> </w:t>
      </w:r>
      <w:r w:rsidR="005751F7" w:rsidRPr="00AD68BD">
        <w:rPr>
          <w:color w:val="auto"/>
          <w:szCs w:val="20"/>
          <w:lang w:val="ro-RO"/>
        </w:rPr>
        <w:t>non-profit,</w:t>
      </w:r>
      <w:r w:rsidR="001E4AF5" w:rsidRPr="00AD68BD">
        <w:rPr>
          <w:color w:val="auto"/>
          <w:szCs w:val="20"/>
          <w:lang w:val="ro-RO"/>
        </w:rPr>
        <w:t xml:space="preserve"> informații privind contractele având același obiect, încheiate anterior cu Banca</w:t>
      </w:r>
    </w:p>
    <w:p w14:paraId="4C2AC18C" w14:textId="1DAEF47F" w:rsidR="00521112" w:rsidRPr="00AD68BD" w:rsidRDefault="00413B0E" w:rsidP="0082272E">
      <w:pPr>
        <w:pStyle w:val="ListParagraph"/>
        <w:numPr>
          <w:ilvl w:val="0"/>
          <w:numId w:val="20"/>
        </w:numPr>
        <w:spacing w:after="0" w:line="240" w:lineRule="auto"/>
        <w:ind w:right="0"/>
        <w:rPr>
          <w:color w:val="auto"/>
          <w:szCs w:val="20"/>
          <w:lang w:val="ro-RO"/>
        </w:rPr>
      </w:pPr>
      <w:r w:rsidRPr="00AD68BD">
        <w:rPr>
          <w:b/>
          <w:color w:val="auto"/>
          <w:szCs w:val="20"/>
          <w:lang w:val="ro-RO"/>
        </w:rPr>
        <w:t>date despre tranzacț</w:t>
      </w:r>
      <w:r w:rsidR="00E15759" w:rsidRPr="00AD68BD">
        <w:rPr>
          <w:b/>
          <w:color w:val="auto"/>
          <w:szCs w:val="20"/>
          <w:lang w:val="ro-RO"/>
        </w:rPr>
        <w:t>ii</w:t>
      </w:r>
      <w:r w:rsidR="00E15759" w:rsidRPr="00AD68BD">
        <w:rPr>
          <w:color w:val="auto"/>
          <w:szCs w:val="20"/>
          <w:lang w:val="ro-RO"/>
        </w:rPr>
        <w:t xml:space="preserve">, cum ar fi: </w:t>
      </w:r>
      <w:r w:rsidR="001E4AF5" w:rsidRPr="00AD68BD">
        <w:rPr>
          <w:color w:val="auto"/>
          <w:szCs w:val="20"/>
          <w:lang w:val="ro-RO"/>
        </w:rPr>
        <w:t>informații tranzacționale (cum ar fi istoricul tranzacțional, depozite, conturi de economii etc.)</w:t>
      </w:r>
    </w:p>
    <w:p w14:paraId="1F4FF4C6" w14:textId="17FE1E9D" w:rsidR="00521112"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informații referitoare la activități frauduloase</w:t>
      </w:r>
      <w:r w:rsidRPr="00AD68BD">
        <w:rPr>
          <w:color w:val="auto"/>
          <w:szCs w:val="20"/>
          <w:lang w:val="ro-RO"/>
        </w:rPr>
        <w:t xml:space="preserve"> sau, după caz, potențial frauduloase atât în cazul comerciantilor acceptanți cât și a celorlalți Clienți, e.g. acuzații și condamnări pentru (tentative de) fraudă, săvârșirea de contravenții sau infracțiuni (e.g. pentru fapte de spălare a banilor și/ sau finanțarea actelor de terorism)</w:t>
      </w:r>
    </w:p>
    <w:p w14:paraId="596E0C65" w14:textId="77777777" w:rsidR="00521112"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date privind garanția</w:t>
      </w:r>
      <w:r w:rsidRPr="00AD68BD">
        <w:rPr>
          <w:color w:val="auto"/>
          <w:szCs w:val="20"/>
          <w:lang w:val="ro-RO"/>
        </w:rPr>
        <w:t xml:space="preserve">, e.g. informații privind proprietarii inițiali ai imobilului adus ca garanție. </w:t>
      </w:r>
    </w:p>
    <w:p w14:paraId="6DDE6EEE" w14:textId="2F0696F1" w:rsidR="00521112"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date referitoare la locația efectuării anumitor tranzacții</w:t>
      </w:r>
      <w:r w:rsidRPr="00AD68BD">
        <w:rPr>
          <w:color w:val="auto"/>
          <w:szCs w:val="20"/>
          <w:lang w:val="ro-RO"/>
        </w:rPr>
        <w:t xml:space="preserve"> (de ex: în cazul efectuării de operațiuni la bancomatele sau POS-urile Băncii)</w:t>
      </w:r>
    </w:p>
    <w:p w14:paraId="0952A46A" w14:textId="73AA606D" w:rsidR="00521112" w:rsidRPr="00AD68BD" w:rsidRDefault="001E4AF5" w:rsidP="001B01D1">
      <w:pPr>
        <w:pStyle w:val="ListParagraph"/>
        <w:numPr>
          <w:ilvl w:val="0"/>
          <w:numId w:val="20"/>
        </w:numPr>
        <w:spacing w:after="0" w:line="240" w:lineRule="auto"/>
        <w:ind w:right="0"/>
        <w:rPr>
          <w:color w:val="auto"/>
          <w:lang w:val="ro-RO"/>
        </w:rPr>
      </w:pPr>
      <w:r w:rsidRPr="00AD68BD">
        <w:rPr>
          <w:b/>
          <w:color w:val="auto"/>
          <w:szCs w:val="20"/>
          <w:lang w:val="ro-RO"/>
        </w:rPr>
        <w:t>înregistrări video în cazul în care Persoana Vizată vizitează</w:t>
      </w:r>
      <w:r w:rsidR="005B0772" w:rsidRPr="00AD68BD">
        <w:rPr>
          <w:b/>
          <w:color w:val="auto"/>
          <w:szCs w:val="20"/>
          <w:lang w:val="ro-RO"/>
        </w:rPr>
        <w:t xml:space="preserve"> </w:t>
      </w:r>
      <w:r w:rsidR="00D9666A" w:rsidRPr="00AD68BD">
        <w:rPr>
          <w:b/>
          <w:color w:val="auto"/>
          <w:szCs w:val="20"/>
          <w:lang w:val="ro-RO"/>
        </w:rPr>
        <w:t xml:space="preserve">sau </w:t>
      </w:r>
      <w:r w:rsidR="001B01D1" w:rsidRPr="00AD68BD">
        <w:rPr>
          <w:color w:val="auto"/>
          <w:lang w:val="ro-RO"/>
        </w:rPr>
        <w:t xml:space="preserve">tranzitează </w:t>
      </w:r>
      <w:r w:rsidR="00D9666A" w:rsidRPr="00AD68BD">
        <w:rPr>
          <w:b/>
          <w:color w:val="auto"/>
          <w:szCs w:val="20"/>
          <w:lang w:val="ro-RO"/>
        </w:rPr>
        <w:t>zonele supravegheate video in</w:t>
      </w:r>
      <w:r w:rsidR="0082337F" w:rsidRPr="00AD68BD">
        <w:rPr>
          <w:b/>
          <w:color w:val="auto"/>
          <w:szCs w:val="20"/>
          <w:lang w:val="ro-RO"/>
        </w:rPr>
        <w:t xml:space="preserve"> </w:t>
      </w:r>
      <w:r w:rsidRPr="00AD68BD">
        <w:rPr>
          <w:b/>
          <w:color w:val="auto"/>
          <w:szCs w:val="20"/>
          <w:lang w:val="ro-RO"/>
        </w:rPr>
        <w:t>una din</w:t>
      </w:r>
      <w:r w:rsidR="00C238AD" w:rsidRPr="00AD68BD">
        <w:rPr>
          <w:b/>
          <w:color w:val="auto"/>
          <w:szCs w:val="20"/>
          <w:lang w:val="ro-RO"/>
        </w:rPr>
        <w:t>tre</w:t>
      </w:r>
      <w:r w:rsidRPr="00AD68BD">
        <w:rPr>
          <w:b/>
          <w:color w:val="auto"/>
          <w:szCs w:val="20"/>
          <w:lang w:val="ro-RO"/>
        </w:rPr>
        <w:t xml:space="preserve"> locațiile</w:t>
      </w:r>
      <w:r w:rsidR="00343822" w:rsidRPr="00AD68BD">
        <w:rPr>
          <w:b/>
          <w:color w:val="auto"/>
          <w:szCs w:val="20"/>
          <w:lang w:val="ro-RO"/>
        </w:rPr>
        <w:t>/</w:t>
      </w:r>
      <w:r w:rsidR="001B01D1" w:rsidRPr="00AD68BD">
        <w:rPr>
          <w:color w:val="auto"/>
          <w:lang w:val="ro-RO"/>
        </w:rPr>
        <w:t xml:space="preserve"> spațiile</w:t>
      </w:r>
      <w:r w:rsidRPr="00AD68BD">
        <w:rPr>
          <w:b/>
          <w:color w:val="auto"/>
          <w:szCs w:val="20"/>
          <w:lang w:val="ro-RO"/>
        </w:rPr>
        <w:t xml:space="preserve"> Băncii</w:t>
      </w:r>
      <w:r w:rsidR="00C238AD" w:rsidRPr="00AD68BD">
        <w:rPr>
          <w:b/>
          <w:color w:val="auto"/>
          <w:szCs w:val="20"/>
          <w:lang w:val="ro-RO"/>
        </w:rPr>
        <w:t xml:space="preserve"> sau</w:t>
      </w:r>
      <w:r w:rsidR="008B48C4" w:rsidRPr="00AD68BD">
        <w:rPr>
          <w:b/>
          <w:color w:val="auto"/>
          <w:szCs w:val="20"/>
          <w:lang w:val="ro-RO"/>
        </w:rPr>
        <w:t xml:space="preserve"> </w:t>
      </w:r>
      <w:r w:rsidRPr="00AD68BD">
        <w:rPr>
          <w:b/>
          <w:color w:val="auto"/>
          <w:szCs w:val="20"/>
          <w:lang w:val="ro-RO"/>
        </w:rPr>
        <w:t>efectueaza tranzactii la ATM-urile Bancii</w:t>
      </w:r>
      <w:r w:rsidR="005B0772" w:rsidRPr="00AD68BD">
        <w:rPr>
          <w:b/>
          <w:color w:val="auto"/>
          <w:szCs w:val="20"/>
          <w:lang w:val="ro-RO"/>
        </w:rPr>
        <w:t xml:space="preserve">. </w:t>
      </w:r>
      <w:r w:rsidR="001B01D1" w:rsidRPr="00AD68BD">
        <w:rPr>
          <w:color w:val="auto"/>
          <w:lang w:val="ro-RO"/>
        </w:rPr>
        <w:t xml:space="preserve">Sistemul nostru de supraveghere nu are drept </w:t>
      </w:r>
      <w:r w:rsidR="00C238AD" w:rsidRPr="00AD68BD">
        <w:rPr>
          <w:color w:val="auto"/>
          <w:lang w:val="ro-RO"/>
        </w:rPr>
        <w:t xml:space="preserve">de </w:t>
      </w:r>
      <w:r w:rsidR="001B01D1" w:rsidRPr="00AD68BD">
        <w:rPr>
          <w:color w:val="auto"/>
          <w:lang w:val="ro-RO"/>
        </w:rPr>
        <w:t>captare prin focalizare, orientare selectivă or</w:t>
      </w:r>
      <w:r w:rsidR="00C238AD" w:rsidRPr="00AD68BD">
        <w:rPr>
          <w:color w:val="auto"/>
          <w:lang w:val="ro-RO"/>
        </w:rPr>
        <w:t>i</w:t>
      </w:r>
      <w:r w:rsidR="001B01D1" w:rsidRPr="00AD68BD">
        <w:rPr>
          <w:color w:val="auto"/>
          <w:lang w:val="ro-RO"/>
        </w:rPr>
        <w:t xml:space="preserve"> creare de profiluri, ci </w:t>
      </w:r>
      <w:r w:rsidR="00C238AD" w:rsidRPr="00AD68BD">
        <w:rPr>
          <w:color w:val="auto"/>
          <w:lang w:val="ro-RO"/>
        </w:rPr>
        <w:t xml:space="preserve">efectueaza </w:t>
      </w:r>
      <w:r w:rsidR="001B01D1" w:rsidRPr="00AD68BD">
        <w:rPr>
          <w:color w:val="auto"/>
          <w:lang w:val="ro-RO"/>
        </w:rPr>
        <w:t>doar inregistrari prelucrate in mod continuu sau secvențial cu nivel de calitate redus sau ȋnaltă definiție.</w:t>
      </w:r>
    </w:p>
    <w:p w14:paraId="552AC3AE" w14:textId="2A6F820F" w:rsidR="005751F7" w:rsidRPr="00AD68BD" w:rsidRDefault="005751F7" w:rsidP="0082272E">
      <w:pPr>
        <w:pStyle w:val="ListParagraph"/>
        <w:numPr>
          <w:ilvl w:val="0"/>
          <w:numId w:val="20"/>
        </w:numPr>
        <w:spacing w:after="0" w:line="240" w:lineRule="auto"/>
        <w:ind w:right="0"/>
        <w:rPr>
          <w:color w:val="auto"/>
          <w:szCs w:val="20"/>
          <w:lang w:val="ro-RO"/>
        </w:rPr>
      </w:pPr>
      <w:r w:rsidRPr="00AD68BD">
        <w:rPr>
          <w:b/>
          <w:color w:val="auto"/>
          <w:szCs w:val="20"/>
          <w:lang w:val="ro-RO"/>
        </w:rPr>
        <w:t>înregistrări audio</w:t>
      </w:r>
      <w:r w:rsidR="00196187" w:rsidRPr="00AD68BD">
        <w:rPr>
          <w:color w:val="auto"/>
          <w:szCs w:val="20"/>
          <w:lang w:val="ro-RO"/>
        </w:rPr>
        <w:t xml:space="preserve"> în cazul în care Persoană</w:t>
      </w:r>
      <w:r w:rsidRPr="00AD68BD">
        <w:rPr>
          <w:color w:val="auto"/>
          <w:szCs w:val="20"/>
          <w:lang w:val="ro-RO"/>
        </w:rPr>
        <w:t xml:space="preserve"> Vizată </w:t>
      </w:r>
      <w:r w:rsidR="00385D4B" w:rsidRPr="00AD68BD">
        <w:rPr>
          <w:color w:val="auto"/>
          <w:szCs w:val="20"/>
          <w:lang w:val="ro-RO"/>
        </w:rPr>
        <w:t xml:space="preserve">emite </w:t>
      </w:r>
      <w:r w:rsidR="00221A85" w:rsidRPr="00AD68BD">
        <w:rPr>
          <w:color w:val="auto"/>
          <w:szCs w:val="20"/>
          <w:lang w:val="ro-RO"/>
        </w:rPr>
        <w:t xml:space="preserve">in numele Clientului </w:t>
      </w:r>
      <w:r w:rsidR="00385D4B" w:rsidRPr="00AD68BD">
        <w:rPr>
          <w:color w:val="auto"/>
          <w:szCs w:val="20"/>
          <w:lang w:val="ro-RO"/>
        </w:rPr>
        <w:t xml:space="preserve">ordine de tranzacționare </w:t>
      </w:r>
      <w:r w:rsidR="00872B12" w:rsidRPr="00AD68BD">
        <w:rPr>
          <w:color w:val="auto"/>
          <w:szCs w:val="20"/>
          <w:lang w:val="ro-RO"/>
        </w:rPr>
        <w:t>care se află</w:t>
      </w:r>
      <w:r w:rsidR="00221A85" w:rsidRPr="00AD68BD">
        <w:rPr>
          <w:color w:val="auto"/>
          <w:szCs w:val="20"/>
          <w:lang w:val="ro-RO"/>
        </w:rPr>
        <w:t xml:space="preserve"> sub </w:t>
      </w:r>
      <w:r w:rsidR="00385D4B" w:rsidRPr="00AD68BD">
        <w:rPr>
          <w:color w:val="auto"/>
          <w:szCs w:val="20"/>
          <w:lang w:val="ro-RO"/>
        </w:rPr>
        <w:t>ȋ</w:t>
      </w:r>
      <w:r w:rsidR="00872B12" w:rsidRPr="00AD68BD">
        <w:rPr>
          <w:color w:val="auto"/>
          <w:szCs w:val="20"/>
          <w:lang w:val="ro-RO"/>
        </w:rPr>
        <w:t>ncidenț</w:t>
      </w:r>
      <w:r w:rsidRPr="00AD68BD">
        <w:rPr>
          <w:color w:val="auto"/>
          <w:szCs w:val="20"/>
          <w:lang w:val="ro-RO"/>
        </w:rPr>
        <w:t xml:space="preserve">a </w:t>
      </w:r>
      <w:r w:rsidR="00221A85" w:rsidRPr="00AD68BD">
        <w:rPr>
          <w:color w:val="auto"/>
          <w:szCs w:val="20"/>
          <w:lang w:val="ro-RO"/>
        </w:rPr>
        <w:t xml:space="preserve">prevederilor </w:t>
      </w:r>
      <w:r w:rsidRPr="00AD68BD">
        <w:rPr>
          <w:color w:val="auto"/>
          <w:szCs w:val="20"/>
          <w:lang w:val="ro-RO"/>
        </w:rPr>
        <w:t>MIFID/</w:t>
      </w:r>
      <w:r w:rsidR="00AA12E7" w:rsidRPr="00AD68BD">
        <w:rPr>
          <w:color w:val="auto"/>
          <w:szCs w:val="20"/>
          <w:lang w:val="ro-RO"/>
        </w:rPr>
        <w:t xml:space="preserve"> </w:t>
      </w:r>
      <w:r w:rsidRPr="00AD68BD">
        <w:rPr>
          <w:color w:val="auto"/>
          <w:szCs w:val="20"/>
          <w:lang w:val="ro-RO"/>
        </w:rPr>
        <w:t xml:space="preserve">MIFIR sau depune </w:t>
      </w:r>
      <w:r w:rsidR="00385D4B" w:rsidRPr="00AD68BD">
        <w:rPr>
          <w:color w:val="auto"/>
          <w:szCs w:val="20"/>
          <w:lang w:val="ro-RO"/>
        </w:rPr>
        <w:t>plâ</w:t>
      </w:r>
      <w:r w:rsidR="00FA4BDD" w:rsidRPr="00AD68BD">
        <w:rPr>
          <w:color w:val="auto"/>
          <w:szCs w:val="20"/>
          <w:lang w:val="ro-RO"/>
        </w:rPr>
        <w:t>ngeri/</w:t>
      </w:r>
      <w:r w:rsidR="00AA12E7" w:rsidRPr="00AD68BD">
        <w:rPr>
          <w:color w:val="auto"/>
          <w:szCs w:val="20"/>
          <w:lang w:val="ro-RO"/>
        </w:rPr>
        <w:t xml:space="preserve"> </w:t>
      </w:r>
      <w:r w:rsidR="00FA4BDD" w:rsidRPr="00AD68BD">
        <w:rPr>
          <w:color w:val="auto"/>
          <w:szCs w:val="20"/>
          <w:lang w:val="ro-RO"/>
        </w:rPr>
        <w:t>sesiză</w:t>
      </w:r>
      <w:r w:rsidRPr="00AD68BD">
        <w:rPr>
          <w:color w:val="auto"/>
          <w:szCs w:val="20"/>
          <w:lang w:val="ro-RO"/>
        </w:rPr>
        <w:t>ri prin telefon</w:t>
      </w:r>
    </w:p>
    <w:p w14:paraId="62EBC2C1" w14:textId="6670AFEA" w:rsidR="00521112" w:rsidRPr="00AD68BD" w:rsidRDefault="001E4AF5" w:rsidP="0082272E">
      <w:pPr>
        <w:pStyle w:val="ListParagraph"/>
        <w:numPr>
          <w:ilvl w:val="0"/>
          <w:numId w:val="20"/>
        </w:numPr>
        <w:spacing w:after="0" w:line="240" w:lineRule="auto"/>
        <w:ind w:right="0"/>
        <w:rPr>
          <w:color w:val="auto"/>
          <w:szCs w:val="20"/>
          <w:lang w:val="ro-RO"/>
        </w:rPr>
      </w:pPr>
      <w:r w:rsidRPr="00AD68BD">
        <w:rPr>
          <w:b/>
          <w:color w:val="auto"/>
          <w:szCs w:val="20"/>
          <w:lang w:val="ro-RO"/>
        </w:rPr>
        <w:t>orice alte date necesare sau utile</w:t>
      </w:r>
      <w:r w:rsidRPr="00AD68BD">
        <w:rPr>
          <w:color w:val="auto"/>
          <w:szCs w:val="20"/>
          <w:lang w:val="ro-RO"/>
        </w:rPr>
        <w:t xml:space="preserve"> desfășurării activității Băncii, în condițiile legii.  </w:t>
      </w:r>
    </w:p>
    <w:p w14:paraId="712EA731" w14:textId="77777777" w:rsidR="00595EB5" w:rsidRPr="00AD68BD" w:rsidRDefault="00595EB5" w:rsidP="0082272E">
      <w:pPr>
        <w:spacing w:after="0" w:line="240" w:lineRule="auto"/>
        <w:ind w:left="0" w:right="0" w:firstLine="0"/>
        <w:jc w:val="left"/>
        <w:rPr>
          <w:color w:val="auto"/>
          <w:szCs w:val="20"/>
          <w:lang w:val="ro-RO"/>
        </w:rPr>
      </w:pPr>
    </w:p>
    <w:p w14:paraId="099B42F4" w14:textId="1A34CC76" w:rsidR="00521112" w:rsidRPr="00AD68BD" w:rsidRDefault="001E4AF5" w:rsidP="0082272E">
      <w:pPr>
        <w:pStyle w:val="ListParagraph"/>
        <w:numPr>
          <w:ilvl w:val="0"/>
          <w:numId w:val="19"/>
        </w:numPr>
        <w:spacing w:after="0" w:line="240" w:lineRule="auto"/>
        <w:ind w:right="0"/>
        <w:jc w:val="left"/>
        <w:rPr>
          <w:color w:val="auto"/>
          <w:szCs w:val="20"/>
          <w:lang w:val="ro-RO"/>
        </w:rPr>
      </w:pPr>
      <w:r w:rsidRPr="00AD68BD">
        <w:rPr>
          <w:b/>
          <w:color w:val="auto"/>
          <w:szCs w:val="20"/>
          <w:lang w:val="ro-RO"/>
        </w:rPr>
        <w:t xml:space="preserve">DE CE PRELUCRĂM DATE CU CARACTER PERSONAL? </w:t>
      </w:r>
    </w:p>
    <w:p w14:paraId="24644024" w14:textId="25D10241" w:rsidR="00521112" w:rsidRPr="00AD68BD" w:rsidRDefault="001E4AF5" w:rsidP="0082272E">
      <w:pPr>
        <w:spacing w:after="0" w:line="240" w:lineRule="auto"/>
        <w:ind w:left="-5" w:right="0"/>
        <w:jc w:val="left"/>
        <w:rPr>
          <w:b/>
          <w:color w:val="auto"/>
          <w:szCs w:val="20"/>
          <w:lang w:val="ro-RO"/>
        </w:rPr>
      </w:pPr>
      <w:r w:rsidRPr="00AD68BD">
        <w:rPr>
          <w:b/>
          <w:color w:val="auto"/>
          <w:szCs w:val="20"/>
          <w:lang w:val="ro-RO"/>
        </w:rPr>
        <w:t xml:space="preserve">A. INTRAREA ÎN RELAȚIE CU BANCA. FURNIZAREA DE PRODUSE ȘI SERVICII FINANCIAR- BANCARE. MANAGEMENTUL PRODUSELOR ȘI SERVICIILOR </w:t>
      </w:r>
    </w:p>
    <w:p w14:paraId="5E505067" w14:textId="77777777" w:rsidR="00595EB5" w:rsidRPr="00AD68BD" w:rsidRDefault="00595EB5" w:rsidP="0082272E">
      <w:pPr>
        <w:spacing w:after="0" w:line="240" w:lineRule="auto"/>
        <w:ind w:left="-5" w:right="0"/>
        <w:jc w:val="left"/>
        <w:rPr>
          <w:color w:val="auto"/>
          <w:szCs w:val="20"/>
          <w:lang w:val="ro-RO"/>
        </w:rPr>
      </w:pPr>
    </w:p>
    <w:p w14:paraId="34FD7314"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Prelucrăm date cu caracter personal ale Persoanelor Vizate pentru a verifica eligibilitatea Clientului/ viitorului Client pentru a intra în relație cu Banca și pentru a contracta produsul/ serviciul bancar dorit. </w:t>
      </w:r>
    </w:p>
    <w:p w14:paraId="7A34A379" w14:textId="77777777" w:rsidR="00521112" w:rsidRPr="00AD68BD" w:rsidRDefault="001E4AF5" w:rsidP="0082272E">
      <w:pPr>
        <w:spacing w:after="0" w:line="240" w:lineRule="auto"/>
        <w:ind w:left="0" w:right="0" w:firstLine="0"/>
        <w:jc w:val="left"/>
        <w:rPr>
          <w:color w:val="auto"/>
          <w:szCs w:val="20"/>
          <w:lang w:val="ro-RO"/>
        </w:rPr>
      </w:pPr>
      <w:r w:rsidRPr="00AD68BD">
        <w:rPr>
          <w:b/>
          <w:color w:val="auto"/>
          <w:szCs w:val="20"/>
          <w:lang w:val="ro-RO"/>
        </w:rPr>
        <w:t xml:space="preserve"> </w:t>
      </w:r>
    </w:p>
    <w:p w14:paraId="507057A9" w14:textId="461F1784" w:rsidR="00521112" w:rsidRPr="00AD68BD" w:rsidRDefault="001E4AF5" w:rsidP="0082272E">
      <w:pPr>
        <w:spacing w:after="0" w:line="240" w:lineRule="auto"/>
        <w:ind w:left="-5" w:right="0"/>
        <w:rPr>
          <w:color w:val="auto"/>
          <w:szCs w:val="20"/>
          <w:lang w:val="ro-RO"/>
        </w:rPr>
      </w:pPr>
      <w:r w:rsidRPr="00AD68BD">
        <w:rPr>
          <w:color w:val="auto"/>
          <w:szCs w:val="20"/>
          <w:lang w:val="ro-RO"/>
        </w:rPr>
        <w:lastRenderedPageBreak/>
        <w:t>Atunci când dăm curs unei solicitări de contractare a unui ser</w:t>
      </w:r>
      <w:r w:rsidR="00AA12E7" w:rsidRPr="00AD68BD">
        <w:rPr>
          <w:color w:val="auto"/>
          <w:szCs w:val="20"/>
          <w:lang w:val="ro-RO"/>
        </w:rPr>
        <w:t>viciu/ produs bancar pentru un C</w:t>
      </w:r>
      <w:r w:rsidRPr="00AD68BD">
        <w:rPr>
          <w:color w:val="auto"/>
          <w:szCs w:val="20"/>
          <w:lang w:val="ro-RO"/>
        </w:rPr>
        <w:t xml:space="preserve">lient, trebuie să efectuăm o serie de verificări (dacă Persoana Vizată acționează ca </w:t>
      </w:r>
      <w:r w:rsidR="008B48C4" w:rsidRPr="00AD68BD">
        <w:rPr>
          <w:color w:val="auto"/>
          <w:szCs w:val="20"/>
          <w:lang w:val="ro-RO"/>
        </w:rPr>
        <w:t>R</w:t>
      </w:r>
      <w:r w:rsidRPr="00AD68BD">
        <w:rPr>
          <w:color w:val="auto"/>
          <w:szCs w:val="20"/>
          <w:lang w:val="ro-RO"/>
        </w:rPr>
        <w:t xml:space="preserve">eprezentant </w:t>
      </w:r>
      <w:r w:rsidR="008B48C4" w:rsidRPr="00AD68BD">
        <w:rPr>
          <w:color w:val="auto"/>
          <w:szCs w:val="20"/>
          <w:lang w:val="ro-RO"/>
        </w:rPr>
        <w:t>L</w:t>
      </w:r>
      <w:r w:rsidRPr="00AD68BD">
        <w:rPr>
          <w:color w:val="auto"/>
          <w:szCs w:val="20"/>
          <w:lang w:val="ro-RO"/>
        </w:rPr>
        <w:t xml:space="preserve">egal al Clientului sau dacă este într-o relație de afiliere cu respectivul Client) pentru a ne asigura că sunt întrunite cerințele de ordin prudențial pentru intrarea în relații contractuale cu Clientul. </w:t>
      </w:r>
    </w:p>
    <w:p w14:paraId="00DFCE3B"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În contextul încheierii și executării contractului cu Clientul, efectuăm diverse verificări pentru prevenirea și combaterea fraudelor și/ sau garantarea secretului bancar. </w:t>
      </w:r>
    </w:p>
    <w:p w14:paraId="24F76D20" w14:textId="77777777" w:rsidR="00521112" w:rsidRPr="00AD68BD" w:rsidRDefault="001E4AF5" w:rsidP="0082272E">
      <w:pPr>
        <w:spacing w:after="0" w:line="240" w:lineRule="auto"/>
        <w:ind w:left="0" w:right="0" w:firstLine="0"/>
        <w:jc w:val="left"/>
        <w:rPr>
          <w:color w:val="auto"/>
          <w:szCs w:val="20"/>
          <w:lang w:val="ro-RO"/>
        </w:rPr>
      </w:pPr>
      <w:r w:rsidRPr="00AD68BD">
        <w:rPr>
          <w:b/>
          <w:color w:val="auto"/>
          <w:szCs w:val="20"/>
          <w:lang w:val="ro-RO"/>
        </w:rPr>
        <w:t xml:space="preserve"> </w:t>
      </w:r>
    </w:p>
    <w:p w14:paraId="4322273D" w14:textId="5D966C1E" w:rsidR="00521112" w:rsidRPr="00AD68BD" w:rsidRDefault="001E4AF5" w:rsidP="0082272E">
      <w:pPr>
        <w:spacing w:after="0" w:line="240" w:lineRule="auto"/>
        <w:ind w:left="-5" w:right="0"/>
        <w:rPr>
          <w:color w:val="auto"/>
          <w:szCs w:val="20"/>
          <w:lang w:val="ro-RO"/>
        </w:rPr>
      </w:pPr>
      <w:r w:rsidRPr="00AD68BD">
        <w:rPr>
          <w:color w:val="auto"/>
          <w:szCs w:val="20"/>
          <w:lang w:val="ro-RO"/>
        </w:rPr>
        <w:t>De asemenea prelucrăm date ale Persoanelor Vizate în vederea conformării cu obligaţiile legale privind identificarea persoanelor acuzate de infracţiuni care pot afecta securitatea şi integritatea sistemului financiar, identificarea persoanelor acuzate de fapte de ter</w:t>
      </w:r>
      <w:r w:rsidR="00AA12E7" w:rsidRPr="00AD68BD">
        <w:rPr>
          <w:color w:val="auto"/>
          <w:szCs w:val="20"/>
          <w:lang w:val="ro-RO"/>
        </w:rPr>
        <w:t xml:space="preserve">orism sau de spălare a banilor </w:t>
      </w:r>
      <w:r w:rsidRPr="00AD68BD">
        <w:rPr>
          <w:color w:val="auto"/>
          <w:szCs w:val="20"/>
          <w:lang w:val="ro-RO"/>
        </w:rPr>
        <w:t>etc. Consecinţele unor astfel de verificări pot consta în refuzarea furnizării produselor şi serviciilor bancare pentru Client, în cazul în care o Persoană Vizată se regăseşte într-o astfel de situaţie.</w:t>
      </w:r>
      <w:r w:rsidRPr="00AD68BD">
        <w:rPr>
          <w:b/>
          <w:color w:val="auto"/>
          <w:szCs w:val="20"/>
          <w:lang w:val="ro-RO"/>
        </w:rPr>
        <w:t xml:space="preserve"> </w:t>
      </w:r>
    </w:p>
    <w:p w14:paraId="10482080" w14:textId="77777777" w:rsidR="00521112" w:rsidRPr="00AD68BD" w:rsidRDefault="001E4AF5" w:rsidP="0082272E">
      <w:pPr>
        <w:spacing w:after="0" w:line="240" w:lineRule="auto"/>
        <w:ind w:left="0" w:right="0" w:firstLine="0"/>
        <w:jc w:val="left"/>
        <w:rPr>
          <w:color w:val="auto"/>
          <w:szCs w:val="20"/>
          <w:lang w:val="ro-RO"/>
        </w:rPr>
      </w:pPr>
      <w:r w:rsidRPr="00AD68BD">
        <w:rPr>
          <w:color w:val="auto"/>
          <w:szCs w:val="20"/>
          <w:lang w:val="ro-RO"/>
        </w:rPr>
        <w:t xml:space="preserve"> </w:t>
      </w:r>
    </w:p>
    <w:p w14:paraId="3A137550" w14:textId="72C9085C" w:rsidR="00521112" w:rsidRPr="00AD68BD" w:rsidRDefault="001E4AF5" w:rsidP="0082272E">
      <w:pPr>
        <w:spacing w:after="0" w:line="240" w:lineRule="auto"/>
        <w:ind w:left="-5" w:right="0"/>
        <w:rPr>
          <w:color w:val="auto"/>
          <w:szCs w:val="20"/>
          <w:lang w:val="ro-RO"/>
        </w:rPr>
      </w:pPr>
      <w:r w:rsidRPr="00AD68BD">
        <w:rPr>
          <w:color w:val="auto"/>
          <w:szCs w:val="20"/>
          <w:lang w:val="ro-RO"/>
        </w:rPr>
        <w:t>Putem contacta Persoanele Vizate prin diverse canale (e.g. telefon, e-mail, SMS) pentru a vă comunica diverse aspecte</w:t>
      </w:r>
      <w:r w:rsidR="00A92B5F" w:rsidRPr="00AD68BD">
        <w:rPr>
          <w:color w:val="auto"/>
          <w:szCs w:val="20"/>
          <w:lang w:val="ro-RO"/>
        </w:rPr>
        <w:t>/informatii</w:t>
      </w:r>
      <w:r w:rsidRPr="00AD68BD">
        <w:rPr>
          <w:color w:val="auto"/>
          <w:szCs w:val="20"/>
          <w:lang w:val="ro-RO"/>
        </w:rPr>
        <w:t xml:space="preserve"> legate de</w:t>
      </w:r>
      <w:r w:rsidR="00A92B5F" w:rsidRPr="00AD68BD">
        <w:rPr>
          <w:color w:val="auto"/>
          <w:szCs w:val="20"/>
          <w:lang w:val="ro-RO"/>
        </w:rPr>
        <w:t xml:space="preserve"> (i)</w:t>
      </w:r>
      <w:r w:rsidRPr="00AD68BD">
        <w:rPr>
          <w:color w:val="auto"/>
          <w:szCs w:val="20"/>
          <w:lang w:val="ro-RO"/>
        </w:rPr>
        <w:t xml:space="preserve"> situația contractului</w:t>
      </w:r>
      <w:r w:rsidR="00A92B5F" w:rsidRPr="00AD68BD">
        <w:rPr>
          <w:color w:val="auto"/>
          <w:szCs w:val="20"/>
          <w:lang w:val="ro-RO"/>
        </w:rPr>
        <w:t xml:space="preserve">, (ii) </w:t>
      </w:r>
      <w:r w:rsidRPr="00AD68BD">
        <w:rPr>
          <w:color w:val="auto"/>
          <w:szCs w:val="20"/>
          <w:lang w:val="ro-RO"/>
        </w:rPr>
        <w:t>produsul/ serviciul bancar contractat de Client</w:t>
      </w:r>
      <w:r w:rsidR="00A92B5F" w:rsidRPr="00AD68BD">
        <w:rPr>
          <w:color w:val="auto"/>
          <w:szCs w:val="20"/>
          <w:lang w:val="ro-RO"/>
        </w:rPr>
        <w:t xml:space="preserve"> sau (ii</w:t>
      </w:r>
      <w:r w:rsidR="00B27323" w:rsidRPr="00AD68BD">
        <w:rPr>
          <w:color w:val="auto"/>
          <w:szCs w:val="20"/>
          <w:lang w:val="ro-RO"/>
        </w:rPr>
        <w:t>i) cursul valutar stabilit de către Bancă pentru operațiuni de plată ce implică conversie monetară</w:t>
      </w:r>
      <w:r w:rsidR="00A92B5F" w:rsidRPr="00AD68BD">
        <w:rPr>
          <w:color w:val="auto"/>
          <w:szCs w:val="20"/>
          <w:lang w:val="ro-RO"/>
        </w:rPr>
        <w:t>, din ziua curent</w:t>
      </w:r>
      <w:r w:rsidR="00B27323" w:rsidRPr="00AD68BD">
        <w:rPr>
          <w:color w:val="auto"/>
          <w:szCs w:val="20"/>
          <w:lang w:val="ro-RO"/>
        </w:rPr>
        <w:t>ă</w:t>
      </w:r>
      <w:r w:rsidRPr="00AD68BD">
        <w:rPr>
          <w:color w:val="auto"/>
          <w:szCs w:val="20"/>
          <w:lang w:val="ro-RO"/>
        </w:rPr>
        <w:t>.</w:t>
      </w:r>
      <w:r w:rsidRPr="00AD68BD">
        <w:rPr>
          <w:b/>
          <w:color w:val="auto"/>
          <w:szCs w:val="20"/>
          <w:lang w:val="ro-RO"/>
        </w:rPr>
        <w:t xml:space="preserve"> </w:t>
      </w:r>
      <w:r w:rsidRPr="00AD68BD">
        <w:rPr>
          <w:color w:val="auto"/>
          <w:szCs w:val="20"/>
          <w:lang w:val="ro-RO"/>
        </w:rPr>
        <w:t xml:space="preserve">Totodată, prelucrăm date cu caracter personal în scopul arhivării atât în format fizic cât şi în format electronic a documentelor cu privire la Client şi Bancă, în scopul realizării unui serviciu de registratură cu privire la documentele/ plicurile care sunt adresate Băncii în cursul desfăşurării relaţiei cu Clientul, precum şi în scopul desfăşurării unor activităţi de curierat cu privire la documente/ plicuri care conţin date cu caracter personal. </w:t>
      </w:r>
    </w:p>
    <w:p w14:paraId="17885B5A" w14:textId="77777777" w:rsidR="00521112" w:rsidRPr="00AD68BD" w:rsidRDefault="001E4AF5" w:rsidP="0082272E">
      <w:pPr>
        <w:spacing w:after="0" w:line="240" w:lineRule="auto"/>
        <w:ind w:left="0" w:right="0" w:firstLine="0"/>
        <w:jc w:val="left"/>
        <w:rPr>
          <w:color w:val="auto"/>
          <w:szCs w:val="20"/>
          <w:lang w:val="ro-RO"/>
        </w:rPr>
      </w:pPr>
      <w:r w:rsidRPr="00AD68BD">
        <w:rPr>
          <w:b/>
          <w:color w:val="auto"/>
          <w:szCs w:val="20"/>
          <w:lang w:val="ro-RO"/>
        </w:rPr>
        <w:t xml:space="preserve"> </w:t>
      </w:r>
    </w:p>
    <w:p w14:paraId="3E79E66E" w14:textId="6FA6EE32" w:rsidR="00AA12E7" w:rsidRPr="00AD68BD" w:rsidRDefault="001E4AF5" w:rsidP="0082272E">
      <w:pPr>
        <w:spacing w:after="0" w:line="240" w:lineRule="auto"/>
        <w:ind w:left="-5" w:right="0"/>
        <w:rPr>
          <w:b/>
          <w:color w:val="auto"/>
          <w:szCs w:val="20"/>
          <w:lang w:val="ro-RO"/>
        </w:rPr>
      </w:pPr>
      <w:r w:rsidRPr="00AD68BD">
        <w:rPr>
          <w:color w:val="auto"/>
          <w:szCs w:val="20"/>
          <w:lang w:val="ro-RO"/>
        </w:rPr>
        <w:t>Putem prelucra date ale Persoanelor Vizate în vederea executarii contractului incheiat cu Clientul pentru activitatile de registratura/</w:t>
      </w:r>
      <w:r w:rsidR="00AA12E7" w:rsidRPr="00AD68BD">
        <w:rPr>
          <w:color w:val="auto"/>
          <w:szCs w:val="20"/>
          <w:lang w:val="ro-RO"/>
        </w:rPr>
        <w:t xml:space="preserve"> </w:t>
      </w:r>
      <w:r w:rsidRPr="00AD68BD">
        <w:rPr>
          <w:color w:val="auto"/>
          <w:szCs w:val="20"/>
          <w:lang w:val="ro-RO"/>
        </w:rPr>
        <w:t>curierat cu privire la documentele/ plicurile care sunt adresate Băncii în cursul desfăşurării relaţiei cu Clientul</w:t>
      </w:r>
      <w:r w:rsidRPr="00AD68BD">
        <w:rPr>
          <w:b/>
          <w:color w:val="auto"/>
          <w:szCs w:val="20"/>
          <w:lang w:val="ro-RO"/>
        </w:rPr>
        <w:t xml:space="preserve"> </w:t>
      </w:r>
    </w:p>
    <w:p w14:paraId="720CE407" w14:textId="77777777" w:rsidR="00AA12E7" w:rsidRPr="00AD68BD" w:rsidRDefault="00AA12E7" w:rsidP="0082272E">
      <w:pPr>
        <w:spacing w:after="0" w:line="240" w:lineRule="auto"/>
        <w:ind w:left="-5" w:right="0"/>
        <w:rPr>
          <w:b/>
          <w:color w:val="auto"/>
          <w:szCs w:val="20"/>
          <w:lang w:val="ro-RO"/>
        </w:rPr>
      </w:pPr>
    </w:p>
    <w:p w14:paraId="652544A4" w14:textId="230629AF" w:rsidR="00521112" w:rsidRPr="00AD68BD" w:rsidRDefault="001E4AF5" w:rsidP="0082272E">
      <w:pPr>
        <w:spacing w:after="0" w:line="240" w:lineRule="auto"/>
        <w:ind w:left="-5" w:right="0"/>
        <w:rPr>
          <w:color w:val="auto"/>
          <w:szCs w:val="20"/>
          <w:lang w:val="ro-RO"/>
        </w:rPr>
      </w:pPr>
      <w:r w:rsidRPr="00AD68BD">
        <w:rPr>
          <w:b/>
          <w:i/>
          <w:color w:val="auto"/>
          <w:szCs w:val="20"/>
          <w:lang w:val="ro-RO"/>
        </w:rPr>
        <w:t>Temei</w:t>
      </w:r>
      <w:r w:rsidRPr="00AD68BD">
        <w:rPr>
          <w:i/>
          <w:color w:val="auto"/>
          <w:szCs w:val="20"/>
          <w:lang w:val="ro-RO"/>
        </w:rPr>
        <w:t xml:space="preserve">: </w:t>
      </w:r>
    </w:p>
    <w:p w14:paraId="61C72337" w14:textId="77777777" w:rsidR="00521112" w:rsidRPr="00AD68BD" w:rsidRDefault="001E4AF5" w:rsidP="0082272E">
      <w:pPr>
        <w:spacing w:after="0" w:line="240" w:lineRule="auto"/>
        <w:ind w:left="-5" w:right="0"/>
        <w:jc w:val="left"/>
        <w:rPr>
          <w:color w:val="auto"/>
          <w:szCs w:val="20"/>
          <w:lang w:val="ro-RO"/>
        </w:rPr>
      </w:pPr>
      <w:r w:rsidRPr="00AD68BD">
        <w:rPr>
          <w:b/>
          <w:color w:val="auto"/>
          <w:szCs w:val="20"/>
          <w:lang w:val="ro-RO"/>
        </w:rPr>
        <w:t xml:space="preserve">Conformarea cu obligațiile legale ce revin BRD </w:t>
      </w:r>
      <w:r w:rsidRPr="00AD68BD">
        <w:rPr>
          <w:color w:val="auto"/>
          <w:szCs w:val="20"/>
          <w:lang w:val="ro-RO"/>
        </w:rPr>
        <w:t>precum și</w:t>
      </w:r>
      <w:r w:rsidRPr="00AD68BD">
        <w:rPr>
          <w:b/>
          <w:color w:val="auto"/>
          <w:szCs w:val="20"/>
          <w:lang w:val="ro-RO"/>
        </w:rPr>
        <w:t xml:space="preserve"> interesul legitim al BRD:  </w:t>
      </w:r>
    </w:p>
    <w:p w14:paraId="2F9ED471" w14:textId="77777777" w:rsidR="00521112" w:rsidRPr="00AD68BD" w:rsidRDefault="001E4AF5" w:rsidP="0082272E">
      <w:pPr>
        <w:numPr>
          <w:ilvl w:val="0"/>
          <w:numId w:val="6"/>
        </w:numPr>
        <w:spacing w:after="0" w:line="240" w:lineRule="auto"/>
        <w:ind w:right="0"/>
        <w:rPr>
          <w:color w:val="auto"/>
          <w:szCs w:val="20"/>
          <w:lang w:val="ro-RO"/>
        </w:rPr>
      </w:pPr>
      <w:r w:rsidRPr="00AD68BD">
        <w:rPr>
          <w:color w:val="auto"/>
          <w:szCs w:val="20"/>
          <w:lang w:val="ro-RO"/>
        </w:rPr>
        <w:t xml:space="preserve">de a da curs solicitărilor de contractare a produselor/ serviciilor bancare din partea persoanelor juridice și de a verifica eligibilitatea Clienților săi din perspectiva reglementărilor legale si a cerintelor de ordin prudential pentru intrarea in relatii contractuale cu viitorul Client, politicilor interne și a standardelor impuse la nivelul Grupului BRD; </w:t>
      </w:r>
    </w:p>
    <w:p w14:paraId="62259AD2" w14:textId="77777777" w:rsidR="00A92B5F" w:rsidRPr="00AD68BD" w:rsidRDefault="001E4AF5" w:rsidP="0082272E">
      <w:pPr>
        <w:numPr>
          <w:ilvl w:val="0"/>
          <w:numId w:val="6"/>
        </w:numPr>
        <w:spacing w:after="0" w:line="240" w:lineRule="auto"/>
        <w:ind w:right="0"/>
        <w:rPr>
          <w:color w:val="auto"/>
          <w:szCs w:val="20"/>
          <w:lang w:val="ro-RO"/>
        </w:rPr>
      </w:pPr>
      <w:r w:rsidRPr="00AD68BD">
        <w:rPr>
          <w:color w:val="auto"/>
          <w:szCs w:val="20"/>
          <w:lang w:val="ro-RO"/>
        </w:rPr>
        <w:t xml:space="preserve">constând în necesitatea prelucrării datelor Persoanelor Vizate pentru încheierea și executarea de o manieră optimă și eficientă  a contractelor cu Clienții persoane juridice care sunt în relații/ raporturi juridice cu persoanele vizate. </w:t>
      </w:r>
    </w:p>
    <w:p w14:paraId="24178929" w14:textId="42279547" w:rsidR="00A92B5F" w:rsidRPr="00AD68BD" w:rsidRDefault="00B27323" w:rsidP="0082272E">
      <w:pPr>
        <w:numPr>
          <w:ilvl w:val="0"/>
          <w:numId w:val="6"/>
        </w:numPr>
        <w:spacing w:after="0" w:line="240" w:lineRule="auto"/>
        <w:ind w:right="0"/>
        <w:rPr>
          <w:color w:val="auto"/>
          <w:szCs w:val="20"/>
          <w:lang w:val="ro-RO"/>
        </w:rPr>
      </w:pPr>
      <w:r w:rsidRPr="00AD68BD">
        <w:rPr>
          <w:color w:val="auto"/>
          <w:szCs w:val="20"/>
          <w:lang w:val="ro-RO"/>
        </w:rPr>
        <w:t>pentru a asigura cerințele de informare generală</w:t>
      </w:r>
      <w:r w:rsidR="00A92B5F" w:rsidRPr="00AD68BD">
        <w:rPr>
          <w:color w:val="auto"/>
          <w:szCs w:val="20"/>
          <w:lang w:val="ro-RO"/>
        </w:rPr>
        <w:t xml:space="preserve"> cu privire la co</w:t>
      </w:r>
      <w:r w:rsidRPr="00AD68BD">
        <w:rPr>
          <w:color w:val="auto"/>
          <w:szCs w:val="20"/>
          <w:lang w:val="ro-RO"/>
        </w:rPr>
        <w:t>misioanele de conversie monetară</w:t>
      </w:r>
      <w:r w:rsidR="00A92B5F" w:rsidRPr="00AD68BD">
        <w:rPr>
          <w:color w:val="auto"/>
          <w:szCs w:val="20"/>
          <w:lang w:val="ro-RO"/>
        </w:rPr>
        <w:t xml:space="preserve"> aplicabile inainte </w:t>
      </w:r>
      <w:r w:rsidRPr="00AD68BD">
        <w:rPr>
          <w:color w:val="auto"/>
          <w:szCs w:val="20"/>
          <w:lang w:val="ro-RO"/>
        </w:rPr>
        <w:t>de inițierea unei operațiuni de plată conform dispozițiilor prevăzute in legislația națională și europeană ȋ</w:t>
      </w:r>
      <w:r w:rsidR="00A92B5F" w:rsidRPr="00AD68BD">
        <w:rPr>
          <w:color w:val="auto"/>
          <w:szCs w:val="20"/>
          <w:lang w:val="ro-RO"/>
        </w:rPr>
        <w:t>n vigoare.</w:t>
      </w:r>
    </w:p>
    <w:p w14:paraId="37AC7A69" w14:textId="51A9EB40" w:rsidR="00F66F18" w:rsidRPr="00AD68BD" w:rsidRDefault="00F66F18" w:rsidP="0082272E">
      <w:pPr>
        <w:spacing w:after="0" w:line="240" w:lineRule="auto"/>
        <w:ind w:right="0" w:firstLine="0"/>
        <w:rPr>
          <w:color w:val="auto"/>
          <w:szCs w:val="20"/>
          <w:lang w:val="ro-RO"/>
        </w:rPr>
      </w:pPr>
    </w:p>
    <w:p w14:paraId="1C4CD4E9" w14:textId="268E971D" w:rsidR="008B48C4" w:rsidRPr="00AD68BD" w:rsidRDefault="001E4AF5" w:rsidP="0082272E">
      <w:pPr>
        <w:spacing w:after="0" w:line="240" w:lineRule="auto"/>
        <w:ind w:left="-5" w:right="0"/>
        <w:rPr>
          <w:b/>
          <w:color w:val="auto"/>
          <w:szCs w:val="20"/>
          <w:lang w:val="ro-RO"/>
        </w:rPr>
      </w:pPr>
      <w:r w:rsidRPr="00AD68BD">
        <w:rPr>
          <w:b/>
          <w:color w:val="auto"/>
          <w:szCs w:val="20"/>
          <w:lang w:val="ro-RO"/>
        </w:rPr>
        <w:t xml:space="preserve">B. GESTIUNE ECONOMICO-FINANCIARĂ ȘI ADMINISTRATIVĂ. ANALIZE ȘI INVESTIGAȚII PENTRU UZ INTERN </w:t>
      </w:r>
    </w:p>
    <w:p w14:paraId="474800A3" w14:textId="77777777" w:rsidR="00595EB5" w:rsidRPr="00AD68BD" w:rsidRDefault="00595EB5" w:rsidP="0082272E">
      <w:pPr>
        <w:spacing w:after="0" w:line="240" w:lineRule="auto"/>
        <w:ind w:left="-5" w:right="0"/>
        <w:rPr>
          <w:b/>
          <w:color w:val="auto"/>
          <w:szCs w:val="20"/>
          <w:lang w:val="ro-RO"/>
        </w:rPr>
      </w:pPr>
    </w:p>
    <w:p w14:paraId="4A90BED1"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Utilizăm datele cu caracter personal ale Persoanelor Vizate pentru a organiza în mod optim și pentru a eficientiza activitatea Noastră. În acest sens, putem utiliza datele cu caracter personal ale Persoanelor Vizate, printre altele:</w:t>
      </w:r>
      <w:r w:rsidRPr="00AD68BD">
        <w:rPr>
          <w:b/>
          <w:color w:val="auto"/>
          <w:szCs w:val="20"/>
          <w:lang w:val="ro-RO"/>
        </w:rPr>
        <w:t xml:space="preserve"> </w:t>
      </w:r>
    </w:p>
    <w:p w14:paraId="2DF53F67" w14:textId="7F8E073D" w:rsidR="00521112" w:rsidRPr="00AD68BD" w:rsidRDefault="001E4AF5" w:rsidP="0082272E">
      <w:pPr>
        <w:numPr>
          <w:ilvl w:val="0"/>
          <w:numId w:val="7"/>
        </w:numPr>
        <w:spacing w:after="0" w:line="240" w:lineRule="auto"/>
        <w:ind w:right="0" w:hanging="360"/>
        <w:rPr>
          <w:color w:val="auto"/>
          <w:szCs w:val="20"/>
          <w:lang w:val="ro-RO"/>
        </w:rPr>
      </w:pPr>
      <w:r w:rsidRPr="00AD68BD">
        <w:rPr>
          <w:color w:val="auto"/>
          <w:szCs w:val="20"/>
          <w:lang w:val="ro-RO"/>
        </w:rPr>
        <w:t>pentru organizarea unor baze de date interne, ca suport pentru activitatea desfășurată de structurile și departamentele din cadrul Băncii</w:t>
      </w:r>
      <w:r w:rsidRPr="00AD68BD">
        <w:rPr>
          <w:b/>
          <w:color w:val="auto"/>
          <w:szCs w:val="20"/>
          <w:lang w:val="ro-RO"/>
        </w:rPr>
        <w:t xml:space="preserve"> </w:t>
      </w:r>
    </w:p>
    <w:p w14:paraId="348E2657" w14:textId="76F86B6C" w:rsidR="00521112" w:rsidRPr="00AD68BD" w:rsidRDefault="001E4AF5" w:rsidP="0082272E">
      <w:pPr>
        <w:numPr>
          <w:ilvl w:val="0"/>
          <w:numId w:val="7"/>
        </w:numPr>
        <w:spacing w:after="0" w:line="240" w:lineRule="auto"/>
        <w:ind w:right="0" w:hanging="360"/>
        <w:rPr>
          <w:color w:val="auto"/>
          <w:szCs w:val="20"/>
          <w:lang w:val="ro-RO"/>
        </w:rPr>
      </w:pPr>
      <w:r w:rsidRPr="00AD68BD">
        <w:rPr>
          <w:color w:val="auto"/>
          <w:szCs w:val="20"/>
          <w:lang w:val="ro-RO"/>
        </w:rPr>
        <w:t>pentru a îmbunătăți și optimiza activitatea rețelei BRD, precum și procesele, produsele și serviciile Noastre</w:t>
      </w:r>
    </w:p>
    <w:p w14:paraId="4C619BDD" w14:textId="6D2762BE" w:rsidR="00521112" w:rsidRPr="00AD68BD" w:rsidRDefault="001E4AF5" w:rsidP="0082272E">
      <w:pPr>
        <w:numPr>
          <w:ilvl w:val="0"/>
          <w:numId w:val="7"/>
        </w:numPr>
        <w:spacing w:after="0" w:line="240" w:lineRule="auto"/>
        <w:ind w:right="0" w:hanging="360"/>
        <w:rPr>
          <w:color w:val="auto"/>
          <w:szCs w:val="20"/>
          <w:lang w:val="ro-RO"/>
        </w:rPr>
      </w:pPr>
      <w:r w:rsidRPr="00AD68BD">
        <w:rPr>
          <w:color w:val="auto"/>
          <w:szCs w:val="20"/>
          <w:lang w:val="ro-RO"/>
        </w:rPr>
        <w:t>pentru a organiza, efectua și/ sau gestiona în mod eficient activitatea de colectare debite și recuperare creanțe</w:t>
      </w:r>
    </w:p>
    <w:p w14:paraId="57A55955" w14:textId="037FAB22" w:rsidR="00521112" w:rsidRPr="00AD68BD" w:rsidRDefault="001E4AF5" w:rsidP="0082272E">
      <w:pPr>
        <w:numPr>
          <w:ilvl w:val="0"/>
          <w:numId w:val="7"/>
        </w:numPr>
        <w:spacing w:after="0" w:line="240" w:lineRule="auto"/>
        <w:ind w:right="0" w:hanging="360"/>
        <w:rPr>
          <w:color w:val="auto"/>
          <w:szCs w:val="20"/>
          <w:lang w:val="ro-RO"/>
        </w:rPr>
      </w:pPr>
      <w:r w:rsidRPr="00AD68BD">
        <w:rPr>
          <w:color w:val="auto"/>
          <w:szCs w:val="20"/>
          <w:lang w:val="ro-RO"/>
        </w:rPr>
        <w:t>pentru a efectua diverse analize financiare, în format agregat, cu privire la randamentul rețelei BRD și al personalului acesteia (inclusiv al forței de vânzări a Băncii)</w:t>
      </w:r>
    </w:p>
    <w:p w14:paraId="7D60E8DE" w14:textId="2A053B68" w:rsidR="00521112" w:rsidRPr="00AD68BD" w:rsidRDefault="001E4AF5" w:rsidP="0082272E">
      <w:pPr>
        <w:numPr>
          <w:ilvl w:val="0"/>
          <w:numId w:val="7"/>
        </w:numPr>
        <w:spacing w:after="0" w:line="240" w:lineRule="auto"/>
        <w:ind w:right="0" w:hanging="360"/>
        <w:rPr>
          <w:color w:val="auto"/>
          <w:szCs w:val="20"/>
          <w:lang w:val="ro-RO"/>
        </w:rPr>
      </w:pPr>
      <w:r w:rsidRPr="00AD68BD">
        <w:rPr>
          <w:color w:val="auto"/>
          <w:szCs w:val="20"/>
          <w:lang w:val="ro-RO"/>
        </w:rPr>
        <w:t xml:space="preserve">pentru a întocmi diverse rapoarte, în format agregat, privind </w:t>
      </w:r>
      <w:r w:rsidRPr="00AD68BD">
        <w:rPr>
          <w:b/>
          <w:color w:val="auto"/>
          <w:szCs w:val="20"/>
          <w:lang w:val="ro-RO"/>
        </w:rPr>
        <w:t>(a)</w:t>
      </w:r>
      <w:r w:rsidRPr="00AD68BD">
        <w:rPr>
          <w:color w:val="auto"/>
          <w:szCs w:val="20"/>
          <w:lang w:val="ro-RO"/>
        </w:rPr>
        <w:t xml:space="preserve"> activitatea și performanța BRD pe piețele financiar-bancare, precum și </w:t>
      </w:r>
      <w:r w:rsidRPr="00AD68BD">
        <w:rPr>
          <w:b/>
          <w:color w:val="auto"/>
          <w:szCs w:val="20"/>
          <w:lang w:val="ro-RO"/>
        </w:rPr>
        <w:t>(b)</w:t>
      </w:r>
      <w:r w:rsidRPr="00AD68BD">
        <w:rPr>
          <w:color w:val="auto"/>
          <w:szCs w:val="20"/>
          <w:lang w:val="ro-RO"/>
        </w:rPr>
        <w:t xml:space="preserve"> expunerea sa față de alte instituții financiare</w:t>
      </w:r>
    </w:p>
    <w:p w14:paraId="09D2886F" w14:textId="0844DD7D" w:rsidR="00521112" w:rsidRPr="00AD68BD" w:rsidRDefault="001E4AF5" w:rsidP="0082272E">
      <w:pPr>
        <w:numPr>
          <w:ilvl w:val="0"/>
          <w:numId w:val="7"/>
        </w:numPr>
        <w:spacing w:after="0" w:line="240" w:lineRule="auto"/>
        <w:ind w:right="0" w:hanging="360"/>
        <w:rPr>
          <w:color w:val="auto"/>
          <w:szCs w:val="20"/>
          <w:lang w:val="ro-RO"/>
        </w:rPr>
      </w:pPr>
      <w:r w:rsidRPr="00AD68BD">
        <w:rPr>
          <w:color w:val="auto"/>
          <w:szCs w:val="20"/>
          <w:lang w:val="ro-RO"/>
        </w:rPr>
        <w:t>pentru investigarea eventualelor fraude/ suspiciuni de fraudă în operațiunile bancare</w:t>
      </w:r>
    </w:p>
    <w:p w14:paraId="6CC8C07F" w14:textId="55A18E3C" w:rsidR="00521112" w:rsidRPr="00AD68BD" w:rsidRDefault="001E4AF5" w:rsidP="0082272E">
      <w:pPr>
        <w:numPr>
          <w:ilvl w:val="0"/>
          <w:numId w:val="7"/>
        </w:numPr>
        <w:spacing w:after="0" w:line="240" w:lineRule="auto"/>
        <w:ind w:right="0" w:hanging="360"/>
        <w:rPr>
          <w:color w:val="auto"/>
          <w:szCs w:val="20"/>
          <w:lang w:val="ro-RO"/>
        </w:rPr>
      </w:pPr>
      <w:r w:rsidRPr="00AD68BD">
        <w:rPr>
          <w:color w:val="auto"/>
          <w:szCs w:val="20"/>
          <w:lang w:val="ro-RO"/>
        </w:rPr>
        <w:t>pentru a Ne susține poziția în diverse investigații, proceduri administrative și judiciare, litigii etc. în care este implicată Banca</w:t>
      </w:r>
    </w:p>
    <w:p w14:paraId="6C8DAE7D" w14:textId="77777777" w:rsidR="008B48C4" w:rsidRPr="00AD68BD" w:rsidRDefault="001E4AF5" w:rsidP="0082272E">
      <w:pPr>
        <w:numPr>
          <w:ilvl w:val="0"/>
          <w:numId w:val="7"/>
        </w:numPr>
        <w:spacing w:after="0" w:line="240" w:lineRule="auto"/>
        <w:ind w:right="0" w:hanging="360"/>
        <w:rPr>
          <w:color w:val="auto"/>
          <w:szCs w:val="20"/>
          <w:lang w:val="ro-RO"/>
        </w:rPr>
      </w:pPr>
      <w:r w:rsidRPr="00AD68BD">
        <w:rPr>
          <w:color w:val="auto"/>
          <w:szCs w:val="20"/>
          <w:lang w:val="ro-RO"/>
        </w:rPr>
        <w:t>în contextul diverselor analize, proceduri de audit intern și/ sau investigații derulate de Bancă, din proprie inițiativă sau ca urmare a primirii unei sesizări de la o terță entitate (inclusiv autorități publice);</w:t>
      </w:r>
    </w:p>
    <w:p w14:paraId="126BD00C" w14:textId="2495AD6A" w:rsidR="00521112" w:rsidRPr="00AD68BD" w:rsidRDefault="001E4AF5" w:rsidP="0082272E">
      <w:pPr>
        <w:numPr>
          <w:ilvl w:val="0"/>
          <w:numId w:val="7"/>
        </w:numPr>
        <w:spacing w:after="0" w:line="240" w:lineRule="auto"/>
        <w:ind w:right="0" w:hanging="360"/>
        <w:rPr>
          <w:color w:val="auto"/>
          <w:szCs w:val="20"/>
          <w:lang w:val="ro-RO"/>
        </w:rPr>
      </w:pPr>
      <w:r w:rsidRPr="00AD68BD">
        <w:rPr>
          <w:color w:val="auto"/>
          <w:szCs w:val="20"/>
          <w:lang w:val="ro-RO"/>
        </w:rPr>
        <w:t>gestionarea controalelor/ investigațiilor declanșate de autoritățile publice.</w:t>
      </w:r>
      <w:r w:rsidRPr="00AD68BD">
        <w:rPr>
          <w:b/>
          <w:color w:val="auto"/>
          <w:szCs w:val="20"/>
          <w:lang w:val="ro-RO"/>
        </w:rPr>
        <w:t xml:space="preserve"> </w:t>
      </w:r>
    </w:p>
    <w:p w14:paraId="3C9E25C4" w14:textId="28E20DAB" w:rsidR="00521112" w:rsidRPr="00AD68BD" w:rsidRDefault="001E4AF5" w:rsidP="0082272E">
      <w:pPr>
        <w:spacing w:after="0" w:line="240" w:lineRule="auto"/>
        <w:ind w:right="0"/>
        <w:jc w:val="left"/>
        <w:rPr>
          <w:color w:val="auto"/>
          <w:szCs w:val="20"/>
          <w:lang w:val="ro-RO"/>
        </w:rPr>
      </w:pPr>
      <w:r w:rsidRPr="00AD68BD">
        <w:rPr>
          <w:b/>
          <w:i/>
          <w:color w:val="auto"/>
          <w:szCs w:val="20"/>
          <w:lang w:val="ro-RO"/>
        </w:rPr>
        <w:lastRenderedPageBreak/>
        <w:t>Temei</w:t>
      </w:r>
      <w:r w:rsidRPr="00AD68BD">
        <w:rPr>
          <w:i/>
          <w:color w:val="auto"/>
          <w:szCs w:val="20"/>
          <w:lang w:val="ro-RO"/>
        </w:rPr>
        <w:t xml:space="preserve">: </w:t>
      </w:r>
    </w:p>
    <w:p w14:paraId="1A1BB0A3" w14:textId="304D4389" w:rsidR="00521112" w:rsidRPr="00AD68BD" w:rsidRDefault="001E4AF5" w:rsidP="0082272E">
      <w:pPr>
        <w:spacing w:after="0" w:line="240" w:lineRule="auto"/>
        <w:ind w:left="-5" w:right="0"/>
        <w:rPr>
          <w:color w:val="auto"/>
          <w:szCs w:val="20"/>
          <w:lang w:val="ro-RO"/>
        </w:rPr>
      </w:pPr>
      <w:r w:rsidRPr="00AD68BD">
        <w:rPr>
          <w:b/>
          <w:color w:val="auto"/>
          <w:szCs w:val="20"/>
          <w:lang w:val="ro-RO"/>
        </w:rPr>
        <w:t>Interesul legitim</w:t>
      </w:r>
      <w:r w:rsidRPr="00AD68BD">
        <w:rPr>
          <w:color w:val="auto"/>
          <w:szCs w:val="20"/>
          <w:lang w:val="ro-RO"/>
        </w:rPr>
        <w:t xml:space="preserve"> al BRD de a-și eficientiza și optimiza activitatea. </w:t>
      </w:r>
    </w:p>
    <w:p w14:paraId="1F249BD7" w14:textId="77777777" w:rsidR="00595EB5" w:rsidRPr="00AD68BD" w:rsidRDefault="00595EB5" w:rsidP="0082272E">
      <w:pPr>
        <w:spacing w:after="0" w:line="240" w:lineRule="auto"/>
        <w:ind w:left="-5" w:right="0"/>
        <w:rPr>
          <w:color w:val="auto"/>
          <w:szCs w:val="20"/>
          <w:lang w:val="ro-RO"/>
        </w:rPr>
      </w:pPr>
    </w:p>
    <w:p w14:paraId="33542E4A" w14:textId="5A7B3C01" w:rsidR="00521112" w:rsidRPr="00AD68BD" w:rsidRDefault="001E4AF5" w:rsidP="0082272E">
      <w:pPr>
        <w:spacing w:after="0" w:line="240" w:lineRule="auto"/>
        <w:ind w:left="-5" w:right="0"/>
        <w:jc w:val="left"/>
        <w:rPr>
          <w:b/>
          <w:color w:val="auto"/>
          <w:szCs w:val="20"/>
          <w:lang w:val="ro-RO"/>
        </w:rPr>
      </w:pPr>
      <w:r w:rsidRPr="00AD68BD">
        <w:rPr>
          <w:b/>
          <w:color w:val="auto"/>
          <w:szCs w:val="20"/>
          <w:lang w:val="ro-RO"/>
        </w:rPr>
        <w:t xml:space="preserve">C. SERVICII-SUPORT ȘI GESTIONAREA PLÂNGERILOR </w:t>
      </w:r>
    </w:p>
    <w:p w14:paraId="44B9D558" w14:textId="77777777" w:rsidR="00595EB5" w:rsidRPr="00AD68BD" w:rsidRDefault="00595EB5" w:rsidP="0082272E">
      <w:pPr>
        <w:spacing w:after="0" w:line="240" w:lineRule="auto"/>
        <w:ind w:left="-5" w:right="0"/>
        <w:jc w:val="left"/>
        <w:rPr>
          <w:color w:val="auto"/>
          <w:szCs w:val="20"/>
          <w:lang w:val="ro-RO"/>
        </w:rPr>
      </w:pPr>
    </w:p>
    <w:p w14:paraId="3F8094E4"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Prelucrăm datele cu caracter personal ale Persoanelor Vizate în vederea soluționării cererilor acestora sau ale altor persoane, precum și pentru a vă/ le furniza informații suplimentare cu privire la produsele și serviciile Noastre adresate persoanelor juridice. </w:t>
      </w:r>
      <w:r w:rsidRPr="00AD68BD">
        <w:rPr>
          <w:b/>
          <w:color w:val="auto"/>
          <w:szCs w:val="20"/>
          <w:lang w:val="ro-RO"/>
        </w:rPr>
        <w:t xml:space="preserve"> </w:t>
      </w:r>
    </w:p>
    <w:p w14:paraId="42DCB7A9" w14:textId="77777777" w:rsidR="00521112" w:rsidRPr="00AD68BD" w:rsidRDefault="001E4AF5" w:rsidP="0082272E">
      <w:pPr>
        <w:spacing w:after="0" w:line="240" w:lineRule="auto"/>
        <w:ind w:left="0" w:right="0" w:firstLine="0"/>
        <w:jc w:val="left"/>
        <w:rPr>
          <w:color w:val="auto"/>
          <w:szCs w:val="20"/>
          <w:lang w:val="ro-RO"/>
        </w:rPr>
      </w:pPr>
      <w:r w:rsidRPr="00AD68BD">
        <w:rPr>
          <w:color w:val="auto"/>
          <w:szCs w:val="20"/>
          <w:lang w:val="ro-RO"/>
        </w:rPr>
        <w:t xml:space="preserve"> </w:t>
      </w:r>
    </w:p>
    <w:p w14:paraId="287E9727"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Înregistrăm audio convorbirile cu Persoana Vizată pentru îmbunătățirea calității serviciilor Noastre, precum și pentru a proba </w:t>
      </w:r>
      <w:r w:rsidRPr="00AD68BD">
        <w:rPr>
          <w:b/>
          <w:color w:val="auto"/>
          <w:szCs w:val="20"/>
          <w:lang w:val="ro-RO"/>
        </w:rPr>
        <w:t xml:space="preserve">(a) </w:t>
      </w:r>
      <w:r w:rsidRPr="00AD68BD">
        <w:rPr>
          <w:color w:val="auto"/>
          <w:szCs w:val="20"/>
          <w:lang w:val="ro-RO"/>
        </w:rPr>
        <w:t xml:space="preserve">solicitările/ reclamațiile Clientului cu privire la un anumit produs/ serviciu bancar, precum și, eventual, răspunsul Nostru, respectiv </w:t>
      </w:r>
      <w:r w:rsidRPr="00AD68BD">
        <w:rPr>
          <w:b/>
          <w:color w:val="auto"/>
          <w:szCs w:val="20"/>
          <w:lang w:val="ro-RO"/>
        </w:rPr>
        <w:t>(b)</w:t>
      </w:r>
      <w:r w:rsidRPr="00AD68BD">
        <w:rPr>
          <w:color w:val="auto"/>
          <w:szCs w:val="20"/>
          <w:lang w:val="ro-RO"/>
        </w:rPr>
        <w:t xml:space="preserve"> acordul/ opțiunea/ preferințele Clientului pentru un anumit produs sau serviciu al Băncii. Dacă Persoana Vizată nu dorește înregistrarea convorbirii conform celor de mai sus, ne poate contacta, în numele Clientului, pe alte canale disponibile, cum ar fi prin e-mail sau scriindu-ne la adresa Noastră de contact. În acest ultim caz, soluționarea efectivă a cererii/ reclamației Clientului nu va fi afectată în vreun fel, însă este posibil ca termenul de soluționare să fie mai lung. </w:t>
      </w:r>
    </w:p>
    <w:p w14:paraId="1B7974F5" w14:textId="77777777" w:rsidR="00521112" w:rsidRPr="00AD68BD" w:rsidRDefault="001E4AF5" w:rsidP="0082272E">
      <w:pPr>
        <w:spacing w:after="0" w:line="240" w:lineRule="auto"/>
        <w:ind w:left="0" w:right="0" w:firstLine="0"/>
        <w:jc w:val="left"/>
        <w:rPr>
          <w:color w:val="auto"/>
          <w:szCs w:val="20"/>
          <w:lang w:val="ro-RO"/>
        </w:rPr>
      </w:pPr>
      <w:r w:rsidRPr="00AD68BD">
        <w:rPr>
          <w:color w:val="auto"/>
          <w:szCs w:val="20"/>
          <w:lang w:val="ro-RO"/>
        </w:rPr>
        <w:t xml:space="preserve"> </w:t>
      </w:r>
    </w:p>
    <w:p w14:paraId="1D88A0EA" w14:textId="77777777" w:rsidR="00521112" w:rsidRPr="00AD68BD" w:rsidRDefault="001E4AF5" w:rsidP="0082272E">
      <w:pPr>
        <w:spacing w:after="0" w:line="240" w:lineRule="auto"/>
        <w:ind w:left="-5" w:right="0"/>
        <w:rPr>
          <w:color w:val="auto"/>
          <w:szCs w:val="20"/>
          <w:lang w:val="ro-RO"/>
        </w:rPr>
      </w:pPr>
      <w:r w:rsidRPr="00AD68BD">
        <w:rPr>
          <w:b/>
          <w:i/>
          <w:color w:val="auto"/>
          <w:szCs w:val="20"/>
          <w:lang w:val="ro-RO"/>
        </w:rPr>
        <w:t xml:space="preserve">Temei:  </w:t>
      </w:r>
    </w:p>
    <w:p w14:paraId="1D91F68B" w14:textId="141C160C" w:rsidR="00521112" w:rsidRPr="00AD68BD" w:rsidRDefault="001E4AF5" w:rsidP="0082272E">
      <w:pPr>
        <w:spacing w:after="0" w:line="240" w:lineRule="auto"/>
        <w:ind w:left="-5" w:right="0"/>
        <w:rPr>
          <w:color w:val="auto"/>
          <w:szCs w:val="20"/>
          <w:lang w:val="ro-RO"/>
        </w:rPr>
      </w:pPr>
      <w:r w:rsidRPr="00AD68BD">
        <w:rPr>
          <w:b/>
          <w:color w:val="auto"/>
          <w:szCs w:val="20"/>
          <w:lang w:val="ro-RO"/>
        </w:rPr>
        <w:t xml:space="preserve">Conformarea cu obligațiile legale ce revin BRD </w:t>
      </w:r>
      <w:r w:rsidRPr="00AD68BD">
        <w:rPr>
          <w:color w:val="auto"/>
          <w:szCs w:val="20"/>
          <w:lang w:val="ro-RO"/>
        </w:rPr>
        <w:t>și</w:t>
      </w:r>
      <w:r w:rsidRPr="00AD68BD">
        <w:rPr>
          <w:b/>
          <w:color w:val="auto"/>
          <w:szCs w:val="20"/>
          <w:lang w:val="ro-RO"/>
        </w:rPr>
        <w:t xml:space="preserve"> Interesele legitime ale BRD  (i) </w:t>
      </w:r>
      <w:r w:rsidRPr="00AD68BD">
        <w:rPr>
          <w:color w:val="auto"/>
          <w:szCs w:val="20"/>
          <w:lang w:val="ro-RO"/>
        </w:rPr>
        <w:t>de a evita suportarea oricăror consecințe negative</w:t>
      </w:r>
      <w:r w:rsidRPr="00AD68BD">
        <w:rPr>
          <w:b/>
          <w:color w:val="auto"/>
          <w:szCs w:val="20"/>
          <w:lang w:val="ro-RO"/>
        </w:rPr>
        <w:t xml:space="preserve">, </w:t>
      </w:r>
      <w:r w:rsidRPr="00AD68BD">
        <w:rPr>
          <w:color w:val="auto"/>
          <w:szCs w:val="20"/>
          <w:lang w:val="ro-RO"/>
        </w:rPr>
        <w:t xml:space="preserve">și </w:t>
      </w:r>
      <w:r w:rsidRPr="00AD68BD">
        <w:rPr>
          <w:b/>
          <w:color w:val="auto"/>
          <w:szCs w:val="20"/>
          <w:lang w:val="ro-RO"/>
        </w:rPr>
        <w:t>(ii)</w:t>
      </w:r>
      <w:r w:rsidRPr="00AD68BD">
        <w:rPr>
          <w:color w:val="auto"/>
          <w:szCs w:val="20"/>
          <w:lang w:val="ro-RO"/>
        </w:rPr>
        <w:t xml:space="preserve"> de a își desfășura activitatea conform standardelor interne și c</w:t>
      </w:r>
      <w:r w:rsidR="00AA12E7" w:rsidRPr="00AD68BD">
        <w:rPr>
          <w:color w:val="auto"/>
          <w:szCs w:val="20"/>
          <w:lang w:val="ro-RO"/>
        </w:rPr>
        <w:t>elor stabilite la nivel de grup.</w:t>
      </w:r>
    </w:p>
    <w:p w14:paraId="03ABFB8E" w14:textId="77777777" w:rsidR="00521112" w:rsidRPr="00AD68BD" w:rsidRDefault="001E4AF5" w:rsidP="0082272E">
      <w:pPr>
        <w:spacing w:after="0" w:line="240" w:lineRule="auto"/>
        <w:ind w:left="-5" w:right="0"/>
        <w:jc w:val="left"/>
        <w:rPr>
          <w:color w:val="auto"/>
          <w:szCs w:val="20"/>
          <w:lang w:val="ro-RO"/>
        </w:rPr>
      </w:pPr>
      <w:r w:rsidRPr="00AD68BD">
        <w:rPr>
          <w:b/>
          <w:color w:val="auto"/>
          <w:szCs w:val="20"/>
          <w:lang w:val="ro-RO"/>
        </w:rPr>
        <w:t>Consimțământul persoanei vizate pentru înregistrare, precum și interesul legitim al BRD de a păstra înregistrarea.</w:t>
      </w:r>
      <w:r w:rsidRPr="00AD68BD">
        <w:rPr>
          <w:b/>
          <w:i/>
          <w:color w:val="auto"/>
          <w:szCs w:val="20"/>
          <w:lang w:val="ro-RO"/>
        </w:rPr>
        <w:t xml:space="preserve"> </w:t>
      </w:r>
    </w:p>
    <w:p w14:paraId="516E83D8" w14:textId="77777777" w:rsidR="00D3221F" w:rsidRPr="00AD68BD" w:rsidRDefault="00D3221F" w:rsidP="0082272E">
      <w:pPr>
        <w:spacing w:after="0" w:line="240" w:lineRule="auto"/>
        <w:ind w:left="0" w:right="0" w:firstLine="0"/>
        <w:jc w:val="left"/>
        <w:rPr>
          <w:color w:val="auto"/>
          <w:szCs w:val="20"/>
          <w:lang w:val="ro-RO"/>
        </w:rPr>
      </w:pPr>
    </w:p>
    <w:p w14:paraId="63D2BC5C" w14:textId="22C74353" w:rsidR="00595EB5" w:rsidRPr="00AD68BD" w:rsidRDefault="001E4AF5" w:rsidP="0082272E">
      <w:pPr>
        <w:spacing w:after="0" w:line="240" w:lineRule="auto"/>
        <w:ind w:left="0" w:right="0" w:firstLine="0"/>
        <w:jc w:val="left"/>
        <w:rPr>
          <w:color w:val="auto"/>
          <w:szCs w:val="20"/>
          <w:lang w:val="ro-RO"/>
        </w:rPr>
      </w:pPr>
      <w:r w:rsidRPr="00AD68BD">
        <w:rPr>
          <w:b/>
          <w:color w:val="auto"/>
          <w:szCs w:val="20"/>
          <w:lang w:val="ro-RO"/>
        </w:rPr>
        <w:t xml:space="preserve">D. COMUNICĂRI COMERCIALE ADRESATE PERSOANELOR JURIDICE </w:t>
      </w:r>
    </w:p>
    <w:p w14:paraId="219312E4" w14:textId="283A68C9" w:rsidR="00521112" w:rsidRPr="00AD68BD" w:rsidRDefault="00E4471D" w:rsidP="0082272E">
      <w:pPr>
        <w:tabs>
          <w:tab w:val="right" w:pos="9363"/>
        </w:tabs>
        <w:spacing w:after="0" w:line="240" w:lineRule="auto"/>
        <w:ind w:left="-5" w:right="0"/>
        <w:jc w:val="left"/>
        <w:rPr>
          <w:color w:val="auto"/>
          <w:szCs w:val="20"/>
          <w:lang w:val="ro-RO"/>
        </w:rPr>
      </w:pPr>
      <w:r w:rsidRPr="00AD68BD">
        <w:rPr>
          <w:b/>
          <w:color w:val="auto"/>
          <w:szCs w:val="20"/>
          <w:lang w:val="ro-RO"/>
        </w:rPr>
        <w:tab/>
      </w:r>
    </w:p>
    <w:p w14:paraId="22487BF0" w14:textId="26224DFD" w:rsidR="00521112" w:rsidRPr="00AD68BD" w:rsidRDefault="001E4AF5" w:rsidP="0082272E">
      <w:pPr>
        <w:spacing w:after="0" w:line="240" w:lineRule="auto"/>
        <w:ind w:left="-5" w:right="0"/>
        <w:rPr>
          <w:color w:val="auto"/>
          <w:szCs w:val="20"/>
          <w:lang w:val="ro-RO"/>
        </w:rPr>
      </w:pPr>
      <w:r w:rsidRPr="00AD68BD">
        <w:rPr>
          <w:color w:val="auto"/>
          <w:szCs w:val="20"/>
          <w:lang w:val="ro-RO"/>
        </w:rPr>
        <w:t>Ne dorim să ținem la curent Clientul cu noutățile privind pro</w:t>
      </w:r>
      <w:r w:rsidR="00AA12E7" w:rsidRPr="00AD68BD">
        <w:rPr>
          <w:color w:val="auto"/>
          <w:szCs w:val="20"/>
          <w:lang w:val="ro-RO"/>
        </w:rPr>
        <w:t>dusele și serviciile Băncii si</w:t>
      </w:r>
      <w:r w:rsidRPr="00AD68BD">
        <w:rPr>
          <w:color w:val="auto"/>
          <w:szCs w:val="20"/>
          <w:lang w:val="ro-RO"/>
        </w:rPr>
        <w:t>/ sau ale altor societăț</w:t>
      </w:r>
      <w:r w:rsidR="00AA12E7" w:rsidRPr="00AD68BD">
        <w:rPr>
          <w:color w:val="auto"/>
          <w:szCs w:val="20"/>
          <w:lang w:val="ro-RO"/>
        </w:rPr>
        <w:t>i din grupul BRD sau din grupul</w:t>
      </w:r>
      <w:r w:rsidRPr="00AD68BD">
        <w:rPr>
          <w:color w:val="auto"/>
          <w:szCs w:val="20"/>
          <w:lang w:val="ro-RO"/>
        </w:rPr>
        <w:t xml:space="preserve"> Socie</w:t>
      </w:r>
      <w:r w:rsidR="00AA12E7" w:rsidRPr="00AD68BD">
        <w:rPr>
          <w:color w:val="auto"/>
          <w:szCs w:val="20"/>
          <w:lang w:val="ro-RO"/>
        </w:rPr>
        <w:t>te Generale prezente in Romania</w:t>
      </w:r>
      <w:r w:rsidRPr="00AD68BD">
        <w:rPr>
          <w:color w:val="auto"/>
          <w:szCs w:val="20"/>
          <w:lang w:val="ro-RO"/>
        </w:rPr>
        <w:t xml:space="preserve"> precum și cu privire la produsele/ serviciile partenerilor noștri.  </w:t>
      </w:r>
    </w:p>
    <w:p w14:paraId="51C76820" w14:textId="77777777" w:rsidR="00521112" w:rsidRPr="00AD68BD" w:rsidRDefault="001E4AF5" w:rsidP="0082272E">
      <w:pPr>
        <w:spacing w:after="0" w:line="240" w:lineRule="auto"/>
        <w:ind w:left="0" w:right="0" w:firstLine="0"/>
        <w:jc w:val="left"/>
        <w:rPr>
          <w:color w:val="auto"/>
          <w:szCs w:val="20"/>
          <w:lang w:val="ro-RO"/>
        </w:rPr>
      </w:pPr>
      <w:r w:rsidRPr="00AD68BD">
        <w:rPr>
          <w:color w:val="auto"/>
          <w:szCs w:val="20"/>
          <w:lang w:val="ro-RO"/>
        </w:rPr>
        <w:t xml:space="preserve"> </w:t>
      </w:r>
    </w:p>
    <w:p w14:paraId="69F26778" w14:textId="3B09524C" w:rsidR="00521112" w:rsidRPr="00AD68BD" w:rsidRDefault="001E4AF5" w:rsidP="0082272E">
      <w:pPr>
        <w:spacing w:after="0" w:line="240" w:lineRule="auto"/>
        <w:ind w:left="-5" w:right="0"/>
        <w:rPr>
          <w:color w:val="auto"/>
          <w:szCs w:val="20"/>
          <w:lang w:val="ro-RO"/>
        </w:rPr>
      </w:pPr>
      <w:r w:rsidRPr="00AD68BD">
        <w:rPr>
          <w:color w:val="auto"/>
          <w:szCs w:val="20"/>
          <w:lang w:val="ro-RO"/>
        </w:rPr>
        <w:t>Putem utiliza datele de contact ale Persoanelor Vizate (</w:t>
      </w:r>
      <w:r w:rsidR="008B48C4" w:rsidRPr="00AD68BD">
        <w:rPr>
          <w:color w:val="auto"/>
          <w:szCs w:val="20"/>
          <w:lang w:val="ro-RO"/>
        </w:rPr>
        <w:t>R</w:t>
      </w:r>
      <w:r w:rsidRPr="00AD68BD">
        <w:rPr>
          <w:color w:val="auto"/>
          <w:szCs w:val="20"/>
          <w:lang w:val="ro-RO"/>
        </w:rPr>
        <w:t xml:space="preserve">eprezentanti </w:t>
      </w:r>
      <w:r w:rsidR="008B48C4" w:rsidRPr="00AD68BD">
        <w:rPr>
          <w:color w:val="auto"/>
          <w:szCs w:val="20"/>
          <w:lang w:val="ro-RO"/>
        </w:rPr>
        <w:t>L</w:t>
      </w:r>
      <w:r w:rsidR="00AA12E7" w:rsidRPr="00AD68BD">
        <w:rPr>
          <w:color w:val="auto"/>
          <w:szCs w:val="20"/>
          <w:lang w:val="ro-RO"/>
        </w:rPr>
        <w:t>egali si</w:t>
      </w:r>
      <w:r w:rsidRPr="00AD68BD">
        <w:rPr>
          <w:color w:val="auto"/>
          <w:szCs w:val="20"/>
          <w:lang w:val="ro-RO"/>
        </w:rPr>
        <w:t xml:space="preserve">/ sau persoane de contact indicate de catre Client) pentru a putea transmite comunicări comerciale destinate Clientului. </w:t>
      </w:r>
    </w:p>
    <w:p w14:paraId="13784A40" w14:textId="77777777" w:rsidR="00521112" w:rsidRPr="00AD68BD" w:rsidRDefault="001E4AF5" w:rsidP="0082272E">
      <w:pPr>
        <w:spacing w:after="0" w:line="240" w:lineRule="auto"/>
        <w:ind w:left="0" w:right="0" w:firstLine="0"/>
        <w:jc w:val="left"/>
        <w:rPr>
          <w:color w:val="auto"/>
          <w:szCs w:val="20"/>
          <w:lang w:val="ro-RO"/>
        </w:rPr>
      </w:pPr>
      <w:r w:rsidRPr="00AD68BD">
        <w:rPr>
          <w:color w:val="auto"/>
          <w:szCs w:val="20"/>
          <w:lang w:val="ro-RO"/>
        </w:rPr>
        <w:t xml:space="preserve"> </w:t>
      </w:r>
    </w:p>
    <w:p w14:paraId="08C5430F"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In vederea furnizării de produse și servicii bancare cât mai relevante, Banca analizează datele şi informaţiile cu privire la Client care pot include şi date ale Persoanelor Vizate. Aceste analize nu determină luarea unor decizii exclusiv automate.</w:t>
      </w:r>
      <w:r w:rsidRPr="00AD68BD">
        <w:rPr>
          <w:b/>
          <w:color w:val="auto"/>
          <w:szCs w:val="20"/>
          <w:lang w:val="ro-RO"/>
        </w:rPr>
        <w:t xml:space="preserve"> </w:t>
      </w:r>
    </w:p>
    <w:p w14:paraId="12AA46B5" w14:textId="77777777" w:rsidR="00521112" w:rsidRPr="00AD68BD" w:rsidRDefault="001E4AF5" w:rsidP="0082272E">
      <w:pPr>
        <w:spacing w:after="0" w:line="240" w:lineRule="auto"/>
        <w:ind w:left="0" w:right="0" w:firstLine="0"/>
        <w:jc w:val="left"/>
        <w:rPr>
          <w:color w:val="auto"/>
          <w:szCs w:val="20"/>
          <w:lang w:val="ro-RO"/>
        </w:rPr>
      </w:pPr>
      <w:r w:rsidRPr="00AD68BD">
        <w:rPr>
          <w:color w:val="auto"/>
          <w:szCs w:val="20"/>
          <w:lang w:val="ro-RO"/>
        </w:rPr>
        <w:t xml:space="preserve"> </w:t>
      </w:r>
    </w:p>
    <w:p w14:paraId="29674055"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Persoanele Vizate se pot opune oricând prelucrării datelor de contact ale acestora pentru transmiterea comunicărilor comerciale adresate Clientului, fără însă a afecta dreptul Băncii/ partenerilor Băncii de a transmite Clientului comunicările comerciale prin alte canale de comunicare/ utilizând alte date de contact, dacă Clientul nu și-a retras acordul privind primirea de comunicări comerciale prin mijloace de comunicare la distanță.</w:t>
      </w:r>
      <w:r w:rsidRPr="00AD68BD">
        <w:rPr>
          <w:b/>
          <w:color w:val="auto"/>
          <w:szCs w:val="20"/>
          <w:lang w:val="ro-RO"/>
        </w:rPr>
        <w:t xml:space="preserve"> </w:t>
      </w:r>
    </w:p>
    <w:p w14:paraId="791BC7A7" w14:textId="77777777" w:rsidR="00521112" w:rsidRPr="00AD68BD" w:rsidRDefault="001E4AF5" w:rsidP="0082272E">
      <w:pPr>
        <w:spacing w:after="0" w:line="240" w:lineRule="auto"/>
        <w:ind w:left="0" w:right="0" w:firstLine="0"/>
        <w:jc w:val="left"/>
        <w:rPr>
          <w:color w:val="auto"/>
          <w:szCs w:val="20"/>
          <w:lang w:val="ro-RO"/>
        </w:rPr>
      </w:pPr>
      <w:r w:rsidRPr="00AD68BD">
        <w:rPr>
          <w:b/>
          <w:i/>
          <w:color w:val="auto"/>
          <w:szCs w:val="20"/>
          <w:lang w:val="ro-RO"/>
        </w:rPr>
        <w:t xml:space="preserve"> </w:t>
      </w:r>
    </w:p>
    <w:p w14:paraId="39C75C83" w14:textId="77777777" w:rsidR="00521112" w:rsidRPr="00AD68BD" w:rsidRDefault="001E4AF5" w:rsidP="0082272E">
      <w:pPr>
        <w:spacing w:after="0" w:line="240" w:lineRule="auto"/>
        <w:ind w:left="-5" w:right="0"/>
        <w:rPr>
          <w:color w:val="auto"/>
          <w:szCs w:val="20"/>
          <w:lang w:val="ro-RO"/>
        </w:rPr>
      </w:pPr>
      <w:r w:rsidRPr="00AD68BD">
        <w:rPr>
          <w:b/>
          <w:i/>
          <w:color w:val="auto"/>
          <w:szCs w:val="20"/>
          <w:lang w:val="ro-RO"/>
        </w:rPr>
        <w:t xml:space="preserve">Temei: </w:t>
      </w:r>
    </w:p>
    <w:p w14:paraId="3034D765" w14:textId="77777777" w:rsidR="00521112" w:rsidRPr="00AD68BD" w:rsidRDefault="001E4AF5" w:rsidP="0082272E">
      <w:pPr>
        <w:spacing w:after="0" w:line="240" w:lineRule="auto"/>
        <w:ind w:left="-5" w:right="0"/>
        <w:rPr>
          <w:color w:val="auto"/>
          <w:szCs w:val="20"/>
          <w:lang w:val="ro-RO"/>
        </w:rPr>
      </w:pPr>
      <w:r w:rsidRPr="00AD68BD">
        <w:rPr>
          <w:b/>
          <w:color w:val="auto"/>
          <w:szCs w:val="20"/>
          <w:lang w:val="ro-RO"/>
        </w:rPr>
        <w:t xml:space="preserve">Interesul legitim al BRD </w:t>
      </w:r>
      <w:r w:rsidRPr="00AD68BD">
        <w:rPr>
          <w:color w:val="auto"/>
          <w:szCs w:val="20"/>
          <w:lang w:val="ro-RO"/>
        </w:rPr>
        <w:t xml:space="preserve">și al Clientului de a primi comunicări comerciale privind produsele și serviciile Băncii, ale altor societăți din grupul BRD și ale partenerilor Noștri (cum ar fi societăți de asigurare, fonduri de pensii, societăți de leasing). </w:t>
      </w:r>
    </w:p>
    <w:p w14:paraId="7638144E" w14:textId="77777777" w:rsidR="00521112" w:rsidRPr="00AD68BD" w:rsidRDefault="001E4AF5" w:rsidP="0082272E">
      <w:pPr>
        <w:spacing w:after="0" w:line="240" w:lineRule="auto"/>
        <w:ind w:left="-5" w:right="0"/>
        <w:jc w:val="left"/>
        <w:rPr>
          <w:color w:val="auto"/>
          <w:szCs w:val="20"/>
          <w:lang w:val="ro-RO"/>
        </w:rPr>
      </w:pPr>
      <w:r w:rsidRPr="00AD68BD">
        <w:rPr>
          <w:b/>
          <w:color w:val="auto"/>
          <w:szCs w:val="20"/>
          <w:lang w:val="ro-RO"/>
        </w:rPr>
        <w:t>Consimtamantul persoanei vizate</w:t>
      </w:r>
      <w:r w:rsidRPr="00AD68BD">
        <w:rPr>
          <w:b/>
          <w:i/>
          <w:color w:val="auto"/>
          <w:szCs w:val="20"/>
          <w:lang w:val="ro-RO"/>
        </w:rPr>
        <w:t xml:space="preserve"> </w:t>
      </w:r>
    </w:p>
    <w:p w14:paraId="606FF3A3" w14:textId="77777777" w:rsidR="00521112" w:rsidRPr="00AD68BD" w:rsidRDefault="001E4AF5" w:rsidP="0082272E">
      <w:pPr>
        <w:spacing w:after="0" w:line="240" w:lineRule="auto"/>
        <w:ind w:left="0" w:right="0" w:firstLine="0"/>
        <w:jc w:val="left"/>
        <w:rPr>
          <w:color w:val="auto"/>
          <w:szCs w:val="20"/>
          <w:lang w:val="ro-RO"/>
        </w:rPr>
      </w:pPr>
      <w:r w:rsidRPr="00AD68BD">
        <w:rPr>
          <w:color w:val="auto"/>
          <w:szCs w:val="20"/>
          <w:lang w:val="ro-RO"/>
        </w:rPr>
        <w:t xml:space="preserve"> </w:t>
      </w:r>
    </w:p>
    <w:p w14:paraId="41E2A56F"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Datele de contact ale Persoanelor Vizate sunt prelucrate pentru acest scop întrucât sunt reprezentanți sau, după caz, persoane de contact în relația cu Clientul. </w:t>
      </w:r>
    </w:p>
    <w:p w14:paraId="2EF15869" w14:textId="77777777" w:rsidR="00521112" w:rsidRPr="00AD68BD" w:rsidRDefault="001E4AF5" w:rsidP="0082272E">
      <w:pPr>
        <w:spacing w:after="0" w:line="240" w:lineRule="auto"/>
        <w:ind w:left="0" w:right="0" w:firstLine="0"/>
        <w:jc w:val="left"/>
        <w:rPr>
          <w:color w:val="auto"/>
          <w:szCs w:val="20"/>
          <w:lang w:val="ro-RO"/>
        </w:rPr>
      </w:pPr>
      <w:r w:rsidRPr="00AD68BD">
        <w:rPr>
          <w:color w:val="auto"/>
          <w:szCs w:val="20"/>
          <w:lang w:val="ro-RO"/>
        </w:rPr>
        <w:t xml:space="preserve"> </w:t>
      </w:r>
    </w:p>
    <w:p w14:paraId="7BD979C0" w14:textId="1E95D0E2" w:rsidR="00521112" w:rsidRPr="00AD68BD" w:rsidRDefault="001B01D1" w:rsidP="001B01D1">
      <w:pPr>
        <w:spacing w:after="0" w:line="240" w:lineRule="auto"/>
        <w:ind w:left="0" w:right="0" w:firstLine="0"/>
        <w:jc w:val="left"/>
        <w:rPr>
          <w:color w:val="auto"/>
          <w:szCs w:val="20"/>
          <w:lang w:val="ro-RO"/>
        </w:rPr>
      </w:pPr>
      <w:r w:rsidRPr="00AD68BD">
        <w:rPr>
          <w:b/>
          <w:color w:val="auto"/>
          <w:szCs w:val="20"/>
          <w:lang w:val="ro-RO"/>
        </w:rPr>
        <w:t xml:space="preserve">E. </w:t>
      </w:r>
      <w:r w:rsidR="001E4AF5" w:rsidRPr="00AD68BD">
        <w:rPr>
          <w:b/>
          <w:color w:val="auto"/>
          <w:szCs w:val="20"/>
          <w:lang w:val="ro-RO"/>
        </w:rPr>
        <w:t xml:space="preserve">CONFORMAREA CU CERINȚELE LEGALE ȘI NORMELE INTERNE </w:t>
      </w:r>
    </w:p>
    <w:p w14:paraId="2653942C" w14:textId="77777777" w:rsidR="00595EB5" w:rsidRPr="00AD68BD" w:rsidRDefault="00595EB5" w:rsidP="0082272E">
      <w:pPr>
        <w:spacing w:after="0" w:line="240" w:lineRule="auto"/>
        <w:ind w:left="243" w:right="0" w:firstLine="0"/>
        <w:jc w:val="left"/>
        <w:rPr>
          <w:color w:val="auto"/>
          <w:szCs w:val="20"/>
          <w:lang w:val="ro-RO"/>
        </w:rPr>
      </w:pPr>
    </w:p>
    <w:p w14:paraId="6120B123"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Prelucrăm date cu caracter personal ale Persoanelor Vizate și pentru a Ne conforma obligațiilor legale aplicabile instituțiilor de credit. Spre pildă, în baza obligațiilor legale de care suntem ținuți, efectuăm diverse raportări către instituțiile și autoritățile publice relevante, cum ar fi: </w:t>
      </w:r>
      <w:r w:rsidRPr="00AD68BD">
        <w:rPr>
          <w:b/>
          <w:color w:val="auto"/>
          <w:szCs w:val="20"/>
          <w:lang w:val="ro-RO"/>
        </w:rPr>
        <w:t xml:space="preserve">(i) </w:t>
      </w:r>
      <w:r w:rsidRPr="00AD68BD">
        <w:rPr>
          <w:color w:val="auto"/>
          <w:szCs w:val="20"/>
          <w:lang w:val="ro-RO"/>
        </w:rPr>
        <w:t xml:space="preserve">raportările privind persoanele FATCA şi CRS către ANAF, </w:t>
      </w:r>
      <w:r w:rsidRPr="00AD68BD">
        <w:rPr>
          <w:b/>
          <w:color w:val="auto"/>
          <w:szCs w:val="20"/>
          <w:lang w:val="ro-RO"/>
        </w:rPr>
        <w:t>(ii)</w:t>
      </w:r>
      <w:r w:rsidRPr="00AD68BD">
        <w:rPr>
          <w:color w:val="auto"/>
          <w:szCs w:val="20"/>
          <w:lang w:val="ro-RO"/>
        </w:rPr>
        <w:t xml:space="preserve"> raportarea tranzacțiilor suspecte către Oficiul Național de Prevenire și Combatere a Spălării Banilor (ONPCSB), </w:t>
      </w:r>
      <w:r w:rsidRPr="00AD68BD">
        <w:rPr>
          <w:b/>
          <w:color w:val="auto"/>
          <w:szCs w:val="20"/>
          <w:lang w:val="ro-RO"/>
        </w:rPr>
        <w:t>(iii)</w:t>
      </w:r>
      <w:r w:rsidRPr="00AD68BD">
        <w:rPr>
          <w:color w:val="auto"/>
          <w:szCs w:val="20"/>
          <w:lang w:val="ro-RO"/>
        </w:rPr>
        <w:t xml:space="preserve"> raportarea incidentelor de plăți către Centrala Incidentelor de Plăți (CIP) din cadrul BNR. De asemenea, monitorizăm tranzacțiile clienților Noștri pentru a identifica tranzacțiile neobișnuite și a preveni fraudele.  </w:t>
      </w:r>
    </w:p>
    <w:p w14:paraId="3E386541" w14:textId="77777777" w:rsidR="00521112" w:rsidRPr="00AD68BD" w:rsidRDefault="001E4AF5" w:rsidP="0082272E">
      <w:pPr>
        <w:spacing w:after="0" w:line="240" w:lineRule="auto"/>
        <w:ind w:left="0" w:right="0" w:firstLine="0"/>
        <w:jc w:val="left"/>
        <w:rPr>
          <w:color w:val="auto"/>
          <w:szCs w:val="20"/>
          <w:lang w:val="ro-RO"/>
        </w:rPr>
      </w:pPr>
      <w:r w:rsidRPr="00AD68BD">
        <w:rPr>
          <w:b/>
          <w:color w:val="auto"/>
          <w:szCs w:val="20"/>
          <w:lang w:val="ro-RO"/>
        </w:rPr>
        <w:lastRenderedPageBreak/>
        <w:t xml:space="preserve"> </w:t>
      </w:r>
    </w:p>
    <w:p w14:paraId="14914AC7"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Pe lângă obligațiile legale, suntem ținuți să respectăm și o serie de cerințe interne/ stabilite la nivelul Grupului Société Générale privind efectuarea de raportări și audit intern/ extern care, în anumite situații, pot implica/ avea ca sursă prelucrări de date cu caracter personal.  </w:t>
      </w:r>
    </w:p>
    <w:p w14:paraId="24EE77CE" w14:textId="77777777" w:rsidR="00521112" w:rsidRPr="00AD68BD" w:rsidRDefault="001E4AF5" w:rsidP="0082272E">
      <w:pPr>
        <w:spacing w:after="0" w:line="240" w:lineRule="auto"/>
        <w:ind w:left="0" w:right="0" w:firstLine="0"/>
        <w:jc w:val="left"/>
        <w:rPr>
          <w:color w:val="auto"/>
          <w:szCs w:val="20"/>
          <w:lang w:val="ro-RO"/>
        </w:rPr>
      </w:pPr>
      <w:r w:rsidRPr="00AD68BD">
        <w:rPr>
          <w:b/>
          <w:color w:val="auto"/>
          <w:szCs w:val="20"/>
          <w:lang w:val="ro-RO"/>
        </w:rPr>
        <w:t xml:space="preserve"> </w:t>
      </w:r>
    </w:p>
    <w:p w14:paraId="6B76E68F" w14:textId="77777777" w:rsidR="00521112" w:rsidRPr="00AD68BD" w:rsidRDefault="001E4AF5" w:rsidP="0082272E">
      <w:pPr>
        <w:spacing w:after="0" w:line="240" w:lineRule="auto"/>
        <w:ind w:left="-5" w:right="0"/>
        <w:rPr>
          <w:color w:val="auto"/>
          <w:szCs w:val="20"/>
          <w:lang w:val="ro-RO"/>
        </w:rPr>
      </w:pPr>
      <w:r w:rsidRPr="00AD68BD">
        <w:rPr>
          <w:b/>
          <w:i/>
          <w:color w:val="auto"/>
          <w:szCs w:val="20"/>
          <w:lang w:val="ro-RO"/>
        </w:rPr>
        <w:t xml:space="preserve">Temei:  </w:t>
      </w:r>
      <w:r w:rsidRPr="00AD68BD">
        <w:rPr>
          <w:b/>
          <w:color w:val="auto"/>
          <w:szCs w:val="20"/>
          <w:lang w:val="ro-RO"/>
        </w:rPr>
        <w:t xml:space="preserve">Conformarea cu obligațiile legale specifice în materie, </w:t>
      </w:r>
      <w:r w:rsidRPr="00AD68BD">
        <w:rPr>
          <w:color w:val="auto"/>
          <w:szCs w:val="20"/>
          <w:lang w:val="ro-RO"/>
        </w:rPr>
        <w:t>precum și</w:t>
      </w:r>
      <w:r w:rsidRPr="00AD68BD">
        <w:rPr>
          <w:b/>
          <w:color w:val="auto"/>
          <w:szCs w:val="20"/>
          <w:lang w:val="ro-RO"/>
        </w:rPr>
        <w:t xml:space="preserve"> interesul legitim al BRD și al Grupului Société</w:t>
      </w:r>
      <w:r w:rsidRPr="00AD68BD">
        <w:rPr>
          <w:color w:val="auto"/>
          <w:szCs w:val="20"/>
          <w:lang w:val="ro-RO"/>
        </w:rPr>
        <w:t xml:space="preserve"> </w:t>
      </w:r>
      <w:r w:rsidRPr="00AD68BD">
        <w:rPr>
          <w:b/>
          <w:color w:val="auto"/>
          <w:szCs w:val="20"/>
          <w:lang w:val="ro-RO"/>
        </w:rPr>
        <w:t>Générale</w:t>
      </w:r>
      <w:r w:rsidRPr="00AD68BD">
        <w:rPr>
          <w:color w:val="auto"/>
          <w:szCs w:val="20"/>
          <w:lang w:val="ro-RO"/>
        </w:rPr>
        <w:t xml:space="preserve"> ca Banca să își desfășoare</w:t>
      </w:r>
      <w:r w:rsidRPr="00AD68BD">
        <w:rPr>
          <w:b/>
          <w:color w:val="auto"/>
          <w:szCs w:val="20"/>
          <w:lang w:val="ro-RO"/>
        </w:rPr>
        <w:t xml:space="preserve"> </w:t>
      </w:r>
      <w:r w:rsidRPr="00AD68BD">
        <w:rPr>
          <w:color w:val="auto"/>
          <w:szCs w:val="20"/>
          <w:lang w:val="ro-RO"/>
        </w:rPr>
        <w:t xml:space="preserve">activitatea conform standardelor interne și celor stabilite la nivel de Grup. </w:t>
      </w:r>
    </w:p>
    <w:p w14:paraId="4B77FC27" w14:textId="77777777" w:rsidR="00521112" w:rsidRPr="00AD68BD" w:rsidRDefault="001E4AF5" w:rsidP="0082272E">
      <w:pPr>
        <w:spacing w:after="0" w:line="240" w:lineRule="auto"/>
        <w:ind w:left="0" w:right="0" w:firstLine="0"/>
        <w:jc w:val="left"/>
        <w:rPr>
          <w:color w:val="auto"/>
          <w:szCs w:val="20"/>
          <w:lang w:val="ro-RO"/>
        </w:rPr>
      </w:pPr>
      <w:r w:rsidRPr="00AD68BD">
        <w:rPr>
          <w:b/>
          <w:color w:val="auto"/>
          <w:szCs w:val="20"/>
          <w:lang w:val="ro-RO"/>
        </w:rPr>
        <w:t xml:space="preserve"> </w:t>
      </w:r>
    </w:p>
    <w:p w14:paraId="551135EA" w14:textId="7014F87D" w:rsidR="00521112" w:rsidRPr="00AD68BD" w:rsidRDefault="001B01D1" w:rsidP="001B01D1">
      <w:pPr>
        <w:spacing w:after="0" w:line="240" w:lineRule="auto"/>
        <w:ind w:left="0" w:right="0" w:firstLine="0"/>
        <w:jc w:val="left"/>
        <w:rPr>
          <w:color w:val="auto"/>
          <w:szCs w:val="20"/>
          <w:lang w:val="ro-RO"/>
        </w:rPr>
      </w:pPr>
      <w:r w:rsidRPr="00AD68BD">
        <w:rPr>
          <w:b/>
          <w:color w:val="auto"/>
          <w:szCs w:val="20"/>
          <w:lang w:val="ro-RO"/>
        </w:rPr>
        <w:t xml:space="preserve">F. </w:t>
      </w:r>
      <w:r w:rsidR="001E4AF5" w:rsidRPr="00AD68BD">
        <w:rPr>
          <w:b/>
          <w:color w:val="auto"/>
          <w:szCs w:val="20"/>
          <w:lang w:val="ro-RO"/>
        </w:rPr>
        <w:t xml:space="preserve">PLATA DIVIDENDELOR CĂTRE ACŢIONARII BRD  </w:t>
      </w:r>
    </w:p>
    <w:p w14:paraId="104E325E" w14:textId="1E992CB6" w:rsidR="00521112" w:rsidRPr="00AD68BD" w:rsidRDefault="001E4AF5" w:rsidP="0082272E">
      <w:pPr>
        <w:spacing w:after="0" w:line="240" w:lineRule="auto"/>
        <w:ind w:left="-5" w:right="0"/>
        <w:jc w:val="left"/>
        <w:rPr>
          <w:b/>
          <w:color w:val="auto"/>
          <w:szCs w:val="20"/>
          <w:lang w:val="ro-RO"/>
        </w:rPr>
      </w:pPr>
      <w:r w:rsidRPr="00AD68BD">
        <w:rPr>
          <w:b/>
          <w:color w:val="auto"/>
          <w:szCs w:val="20"/>
          <w:lang w:val="ro-RO"/>
        </w:rPr>
        <w:t xml:space="preserve">Temei: obligatie legala </w:t>
      </w:r>
    </w:p>
    <w:p w14:paraId="7554F4EA" w14:textId="5744BB0E" w:rsidR="005E2384" w:rsidRPr="00AD68BD" w:rsidRDefault="005E2384" w:rsidP="0082272E">
      <w:pPr>
        <w:spacing w:after="0" w:line="240" w:lineRule="auto"/>
        <w:ind w:left="-5" w:right="0"/>
        <w:jc w:val="left"/>
        <w:rPr>
          <w:b/>
          <w:color w:val="auto"/>
          <w:szCs w:val="20"/>
          <w:lang w:val="ro-RO"/>
        </w:rPr>
      </w:pPr>
    </w:p>
    <w:p w14:paraId="02C8E048" w14:textId="6F50D59D" w:rsidR="005E2384" w:rsidRPr="00AD68BD" w:rsidRDefault="005E2384" w:rsidP="0082272E">
      <w:pPr>
        <w:spacing w:after="0" w:line="240" w:lineRule="auto"/>
        <w:ind w:left="-5" w:right="0"/>
        <w:jc w:val="left"/>
        <w:rPr>
          <w:b/>
          <w:color w:val="auto"/>
          <w:szCs w:val="20"/>
          <w:lang w:val="ro-RO"/>
        </w:rPr>
      </w:pPr>
    </w:p>
    <w:p w14:paraId="47E67F63" w14:textId="6A421B20" w:rsidR="001B01D1" w:rsidRPr="00AD68BD" w:rsidRDefault="001B01D1" w:rsidP="001B01D1">
      <w:pPr>
        <w:pStyle w:val="ListParagraph"/>
        <w:spacing w:after="0" w:line="240" w:lineRule="auto"/>
        <w:ind w:left="0" w:right="0" w:firstLine="0"/>
        <w:rPr>
          <w:b/>
          <w:color w:val="auto"/>
          <w:lang w:val="ro-RO"/>
        </w:rPr>
      </w:pPr>
      <w:r w:rsidRPr="00AD68BD">
        <w:rPr>
          <w:b/>
          <w:color w:val="auto"/>
          <w:lang w:val="ro-RO"/>
        </w:rPr>
        <w:t>G. ASIGURAREA SECURITĂȚII ŞI PROTECȚIEI PERSOANELOR, SPAȚIILOR, A BUNURILOR/ VALORILOR BĂNCII ŞI PENTRU PREVENIREA ȘI COMBATEREA ÎNCĂLCĂRII PREVEDERILOR LEGALE ȘI/ SAU A SĂVÂRȘIRII INFRACȚIUNILOR</w:t>
      </w:r>
    </w:p>
    <w:p w14:paraId="132989DD" w14:textId="3B9AA48C" w:rsidR="005E2384" w:rsidRPr="00AD68BD" w:rsidRDefault="005E2384" w:rsidP="00470E65">
      <w:pPr>
        <w:spacing w:after="0" w:line="240" w:lineRule="auto"/>
        <w:ind w:left="-5" w:right="0"/>
        <w:rPr>
          <w:color w:val="auto"/>
          <w:szCs w:val="20"/>
          <w:lang w:val="ro-RO"/>
        </w:rPr>
      </w:pPr>
    </w:p>
    <w:p w14:paraId="079CA03B" w14:textId="7093C29F" w:rsidR="001B01D1" w:rsidRPr="00AD68BD" w:rsidRDefault="001B01D1" w:rsidP="001B01D1">
      <w:pPr>
        <w:spacing w:after="0" w:line="240" w:lineRule="auto"/>
        <w:ind w:left="-5" w:right="0"/>
        <w:rPr>
          <w:color w:val="auto"/>
          <w:lang w:val="ro-RO"/>
        </w:rPr>
      </w:pPr>
      <w:r w:rsidRPr="00AD68BD">
        <w:rPr>
          <w:color w:val="auto"/>
          <w:lang w:val="ro-RO"/>
        </w:rPr>
        <w:t>Utilizăm sisteme de televiziune cu circuit ȋnchis („CCTV”) pentru asigurarea securitații si protecției spațiilor</w:t>
      </w:r>
      <w:r w:rsidR="00C238AD" w:rsidRPr="00AD68BD">
        <w:rPr>
          <w:color w:val="auto"/>
          <w:lang w:val="ro-RO"/>
        </w:rPr>
        <w:t>,</w:t>
      </w:r>
      <w:r w:rsidRPr="00AD68BD">
        <w:rPr>
          <w:color w:val="auto"/>
          <w:lang w:val="ro-RO"/>
        </w:rPr>
        <w:t xml:space="preserve"> bunurilor Băncii și a persoanelor</w:t>
      </w:r>
      <w:r w:rsidR="00C238AD" w:rsidRPr="00AD68BD">
        <w:rPr>
          <w:color w:val="auto"/>
          <w:lang w:val="ro-RO"/>
        </w:rPr>
        <w:t xml:space="preserve"> si</w:t>
      </w:r>
      <w:r w:rsidRPr="00AD68BD">
        <w:rPr>
          <w:color w:val="auto"/>
          <w:lang w:val="ro-RO"/>
        </w:rPr>
        <w:t xml:space="preserve"> pentru prevenirea săvârșirii de infracțiuni.</w:t>
      </w:r>
    </w:p>
    <w:p w14:paraId="1EBBB33B" w14:textId="77777777" w:rsidR="001B01D1" w:rsidRPr="00AD68BD" w:rsidRDefault="001B01D1" w:rsidP="001B01D1">
      <w:pPr>
        <w:spacing w:after="0" w:line="240" w:lineRule="auto"/>
        <w:ind w:left="-5" w:right="0"/>
        <w:rPr>
          <w:color w:val="auto"/>
          <w:lang w:val="ro-RO"/>
        </w:rPr>
      </w:pPr>
    </w:p>
    <w:p w14:paraId="21D78FF7" w14:textId="77777777" w:rsidR="001B01D1" w:rsidRPr="00AD68BD" w:rsidRDefault="001B01D1" w:rsidP="001B01D1">
      <w:pPr>
        <w:spacing w:after="0" w:line="240" w:lineRule="auto"/>
        <w:ind w:left="-5" w:right="0"/>
        <w:rPr>
          <w:color w:val="auto"/>
          <w:lang w:val="ro-RO"/>
        </w:rPr>
      </w:pPr>
      <w:r w:rsidRPr="00AD68BD">
        <w:rPr>
          <w:color w:val="auto"/>
          <w:lang w:val="ro-RO"/>
        </w:rPr>
        <w:t>Accesarea ȋnregistrarilor video se efectuează numai în situațiile care justifică o astfel de prelucrare, precum producerea unor incidente de securitate, indicii privind posibila desfașurare a unor activități ilicite de câtre unele persoane, plângeri primite din partea altor persoane care semnalează desfășurarea anumitor activități nepermise surprinse de camerele video.</w:t>
      </w:r>
    </w:p>
    <w:p w14:paraId="65BAACAD" w14:textId="77777777" w:rsidR="001B01D1" w:rsidRPr="00AD68BD" w:rsidRDefault="001B01D1" w:rsidP="001B01D1">
      <w:pPr>
        <w:spacing w:after="0" w:line="240" w:lineRule="auto"/>
        <w:ind w:left="-5" w:right="0"/>
        <w:rPr>
          <w:color w:val="auto"/>
          <w:lang w:val="ro-RO"/>
        </w:rPr>
      </w:pPr>
    </w:p>
    <w:p w14:paraId="457F60A8" w14:textId="77777777" w:rsidR="001B01D1" w:rsidRPr="00AD68BD" w:rsidRDefault="001B01D1" w:rsidP="001B01D1">
      <w:pPr>
        <w:spacing w:after="0" w:line="240" w:lineRule="auto"/>
        <w:ind w:left="-5" w:right="0"/>
        <w:rPr>
          <w:color w:val="auto"/>
          <w:lang w:val="ro-RO"/>
        </w:rPr>
      </w:pPr>
      <w:r w:rsidRPr="00AD68BD">
        <w:rPr>
          <w:i/>
          <w:color w:val="auto"/>
          <w:lang w:val="ro-RO"/>
        </w:rPr>
        <w:t>Temei:</w:t>
      </w:r>
      <w:r w:rsidRPr="00AD68BD">
        <w:rPr>
          <w:color w:val="auto"/>
          <w:lang w:val="ro-RO"/>
        </w:rPr>
        <w:t xml:space="preserve"> </w:t>
      </w:r>
      <w:r w:rsidRPr="00AD68BD">
        <w:rPr>
          <w:b/>
          <w:color w:val="auto"/>
          <w:lang w:val="ro-RO"/>
        </w:rPr>
        <w:t>Obligație legală</w:t>
      </w:r>
      <w:r w:rsidRPr="00AD68BD">
        <w:rPr>
          <w:i/>
          <w:color w:val="auto"/>
          <w:lang w:val="ro-RO"/>
        </w:rPr>
        <w:t xml:space="preserve"> </w:t>
      </w:r>
      <w:r w:rsidRPr="00AD68BD">
        <w:rPr>
          <w:color w:val="auto"/>
          <w:lang w:val="ro-RO"/>
        </w:rPr>
        <w:t>pentru situațiile ȋn care legislația impune supravegherea video, precum zonele de acces, a automatelor bancare, perimetrul centrelor de procesare numerar, zona de lucru cu publicul.</w:t>
      </w:r>
    </w:p>
    <w:p w14:paraId="42ABF7E1" w14:textId="77777777" w:rsidR="001B01D1" w:rsidRPr="00AD68BD" w:rsidRDefault="001B01D1" w:rsidP="001B01D1">
      <w:pPr>
        <w:spacing w:after="0" w:line="240" w:lineRule="auto"/>
        <w:ind w:left="-5" w:right="0" w:firstLine="5"/>
        <w:rPr>
          <w:color w:val="auto"/>
          <w:lang w:val="ro-RO"/>
        </w:rPr>
      </w:pPr>
      <w:r w:rsidRPr="00AD68BD">
        <w:rPr>
          <w:bCs/>
          <w:color w:val="auto"/>
          <w:lang w:val="ro-RO"/>
        </w:rPr>
        <w:t xml:space="preserve">            </w:t>
      </w:r>
      <w:r w:rsidRPr="00AD68BD">
        <w:rPr>
          <w:b/>
          <w:bCs/>
          <w:color w:val="auto"/>
          <w:lang w:val="ro-RO"/>
        </w:rPr>
        <w:t>Interes legitim</w:t>
      </w:r>
      <w:r w:rsidRPr="00AD68BD">
        <w:rPr>
          <w:color w:val="auto"/>
          <w:lang w:val="ro-RO"/>
        </w:rPr>
        <w:t xml:space="preserve"> al Băncii de a gestiona în mod adecvat securitatea spațiilor si bunurilor Băncii, precum și a persoanelor.</w:t>
      </w:r>
    </w:p>
    <w:p w14:paraId="12E840F0" w14:textId="730FEEA2" w:rsidR="00E57332" w:rsidRPr="00AD68BD" w:rsidRDefault="00E57332" w:rsidP="00E57332">
      <w:pPr>
        <w:spacing w:after="0" w:line="240" w:lineRule="auto"/>
        <w:ind w:left="-5" w:right="0"/>
        <w:rPr>
          <w:color w:val="auto"/>
          <w:szCs w:val="20"/>
          <w:lang w:val="ro-RO"/>
        </w:rPr>
      </w:pPr>
    </w:p>
    <w:p w14:paraId="059DEA8A" w14:textId="6F9E524F" w:rsidR="00753B87" w:rsidRPr="00AD68BD" w:rsidRDefault="001B01D1" w:rsidP="00470E65">
      <w:pPr>
        <w:rPr>
          <w:color w:val="auto"/>
          <w:szCs w:val="20"/>
          <w:lang w:val="ro-RO"/>
        </w:rPr>
      </w:pPr>
      <w:r w:rsidRPr="00AD68BD">
        <w:rPr>
          <w:b/>
          <w:color w:val="auto"/>
          <w:lang w:val="ro-RO"/>
        </w:rPr>
        <w:t>H.  PREVENIREA ŞI INVESTIGAREA FRAUDELOR SAU ALTOR INCIDENTE REFERITOARE LA  OPERAȚIUNILE CU NUMERAR DESFĂȘURATE PRIN INTERMEDIUL ECHIPAMENTELOR BĂNCII (ATM-URI, ROBO ETC.) SAU LA GHISEU.</w:t>
      </w:r>
    </w:p>
    <w:p w14:paraId="76A93EE8" w14:textId="77777777" w:rsidR="001B01D1" w:rsidRPr="00AD68BD" w:rsidRDefault="001B01D1" w:rsidP="001B01D1">
      <w:pPr>
        <w:spacing w:after="0" w:line="240" w:lineRule="auto"/>
        <w:ind w:left="-5" w:right="0"/>
        <w:rPr>
          <w:color w:val="auto"/>
          <w:lang w:val="ro-RO"/>
        </w:rPr>
      </w:pPr>
      <w:r w:rsidRPr="00AD68BD">
        <w:rPr>
          <w:color w:val="auto"/>
          <w:lang w:val="ro-RO"/>
        </w:rPr>
        <w:t>Reținem imagini ale operațiunilor cu numerar (de ex. momentul primirii/ depunerii numerarului la automatele bancare etc.) efectuate prin intermediul echipamentelor sau la casieriile Băncii pentru a le analiza ȋn cazul ȋn care persoanele vizate reclamă neeliberarea ȋn intregime sau parțial a sumelor retrase, depunerea altor sume decât cele care apar pe documentele de depunere etc.</w:t>
      </w:r>
    </w:p>
    <w:p w14:paraId="55DF319B" w14:textId="77777777" w:rsidR="001B01D1" w:rsidRPr="00AD68BD" w:rsidRDefault="001B01D1" w:rsidP="001B01D1">
      <w:pPr>
        <w:spacing w:after="0" w:line="240" w:lineRule="auto"/>
        <w:ind w:left="-5" w:right="0"/>
        <w:rPr>
          <w:color w:val="auto"/>
          <w:lang w:val="ro-RO"/>
        </w:rPr>
      </w:pPr>
    </w:p>
    <w:p w14:paraId="6E7EF3BA" w14:textId="27C886FA" w:rsidR="001B01D1" w:rsidRPr="00AD68BD" w:rsidRDefault="001B01D1" w:rsidP="001B01D1">
      <w:pPr>
        <w:spacing w:after="0" w:line="240" w:lineRule="auto"/>
        <w:ind w:left="-5" w:right="0"/>
        <w:rPr>
          <w:color w:val="auto"/>
          <w:lang w:val="ro-RO"/>
        </w:rPr>
      </w:pPr>
      <w:r w:rsidRPr="00AD68BD">
        <w:rPr>
          <w:i/>
          <w:color w:val="auto"/>
          <w:lang w:val="ro-RO"/>
        </w:rPr>
        <w:t>Temei:</w:t>
      </w:r>
      <w:r w:rsidRPr="00AD68BD">
        <w:rPr>
          <w:color w:val="auto"/>
          <w:lang w:val="ro-RO"/>
        </w:rPr>
        <w:t xml:space="preserve"> </w:t>
      </w:r>
      <w:r w:rsidRPr="00AD68BD">
        <w:rPr>
          <w:b/>
          <w:color w:val="auto"/>
          <w:lang w:val="ro-RO"/>
        </w:rPr>
        <w:t>Interesul legitim al Băncii</w:t>
      </w:r>
      <w:r w:rsidRPr="00AD68BD">
        <w:rPr>
          <w:i/>
          <w:color w:val="auto"/>
          <w:lang w:val="ro-RO"/>
        </w:rPr>
        <w:t xml:space="preserve"> </w:t>
      </w:r>
      <w:r w:rsidRPr="00AD68BD">
        <w:rPr>
          <w:color w:val="auto"/>
          <w:lang w:val="ro-RO"/>
        </w:rPr>
        <w:t xml:space="preserve">de a se proteja ȋmpotriva fraudelor sau a unor evenimente care pot produce pagube atat Băncii cât si persoanelor vizate și de a folosi imaginile și ȋnregistrarile captate prin sistemele CCTV spre a le administra ca probe pe parcursul unor eventuale investigații. </w:t>
      </w:r>
    </w:p>
    <w:p w14:paraId="79EA08BE" w14:textId="225E4D4C" w:rsidR="0055679B" w:rsidRPr="00AD68BD" w:rsidRDefault="0055679B" w:rsidP="00470E65">
      <w:pPr>
        <w:ind w:left="0" w:hanging="171"/>
        <w:rPr>
          <w:color w:val="auto"/>
          <w:szCs w:val="20"/>
          <w:lang w:val="ro-RO"/>
        </w:rPr>
      </w:pPr>
    </w:p>
    <w:p w14:paraId="2B374C16" w14:textId="35562EF2" w:rsidR="0055679B" w:rsidRPr="00AD68BD" w:rsidRDefault="001B01D1" w:rsidP="00470E65">
      <w:pPr>
        <w:rPr>
          <w:color w:val="auto"/>
          <w:szCs w:val="20"/>
          <w:lang w:val="ro-RO"/>
        </w:rPr>
      </w:pPr>
      <w:r w:rsidRPr="00AD68BD">
        <w:rPr>
          <w:b/>
          <w:color w:val="auto"/>
          <w:lang w:val="ro-RO"/>
        </w:rPr>
        <w:t>I.  GESTIONAREA RECLAMA</w:t>
      </w:r>
      <w:r w:rsidRPr="00AD68BD">
        <w:rPr>
          <w:b/>
          <w:color w:val="auto"/>
        </w:rPr>
        <w:t>Ț</w:t>
      </w:r>
      <w:r w:rsidRPr="00AD68BD">
        <w:rPr>
          <w:b/>
          <w:color w:val="auto"/>
          <w:lang w:val="ro-RO"/>
        </w:rPr>
        <w:t xml:space="preserve">IILOR/ SESIZARILOR PRIMITE DIN PARTEA PERSOANELOR VIZATE </w:t>
      </w:r>
      <w:r w:rsidRPr="00AD68BD">
        <w:rPr>
          <w:rFonts w:ascii="Times New Roman" w:hAnsi="Times New Roman" w:cs="Times New Roman"/>
          <w:b/>
          <w:color w:val="auto"/>
          <w:lang w:val="ro-RO"/>
        </w:rPr>
        <w:t>Î</w:t>
      </w:r>
      <w:r w:rsidRPr="00AD68BD">
        <w:rPr>
          <w:b/>
          <w:color w:val="auto"/>
          <w:lang w:val="ro-RO"/>
        </w:rPr>
        <w:t xml:space="preserve">N CAZUL </w:t>
      </w:r>
      <w:r w:rsidRPr="00AD68BD">
        <w:rPr>
          <w:rFonts w:ascii="Times New Roman" w:hAnsi="Times New Roman" w:cs="Times New Roman"/>
          <w:b/>
          <w:color w:val="auto"/>
          <w:lang w:val="ro-RO"/>
        </w:rPr>
        <w:t>Î</w:t>
      </w:r>
      <w:r w:rsidRPr="00AD68BD">
        <w:rPr>
          <w:b/>
          <w:color w:val="auto"/>
          <w:lang w:val="ro-RO"/>
        </w:rPr>
        <w:t>N CARE ASPECTELE SESIZATE NECESIT</w:t>
      </w:r>
      <w:r w:rsidRPr="00AD68BD">
        <w:rPr>
          <w:b/>
          <w:color w:val="auto"/>
        </w:rPr>
        <w:t>Ă</w:t>
      </w:r>
      <w:r w:rsidRPr="00AD68BD">
        <w:rPr>
          <w:b/>
          <w:color w:val="auto"/>
          <w:lang w:val="ro-RO"/>
        </w:rPr>
        <w:t xml:space="preserve"> ACCESAREA IMAGINILOR VIDEO.</w:t>
      </w:r>
    </w:p>
    <w:p w14:paraId="0F0EC608" w14:textId="1A25D6D2" w:rsidR="001B01D1" w:rsidRPr="00AD68BD" w:rsidRDefault="001B01D1" w:rsidP="001B01D1">
      <w:pPr>
        <w:spacing w:after="0" w:line="240" w:lineRule="auto"/>
        <w:ind w:left="-5" w:right="0"/>
        <w:rPr>
          <w:color w:val="auto"/>
          <w:lang w:val="ro-RO"/>
        </w:rPr>
      </w:pPr>
      <w:r w:rsidRPr="00AD68BD">
        <w:rPr>
          <w:color w:val="auto"/>
          <w:lang w:val="ro-RO"/>
        </w:rPr>
        <w:t xml:space="preserve">Putem analiza imaginile capturate de echipamentele CCTV pentru soluționarea sesizarilor/ reclamațiilor primite din partea </w:t>
      </w:r>
      <w:r w:rsidR="00C238AD" w:rsidRPr="00AD68BD">
        <w:rPr>
          <w:color w:val="auto"/>
          <w:lang w:val="ro-RO"/>
        </w:rPr>
        <w:t>P</w:t>
      </w:r>
      <w:r w:rsidRPr="00AD68BD">
        <w:rPr>
          <w:color w:val="auto"/>
          <w:lang w:val="ro-RO"/>
        </w:rPr>
        <w:t xml:space="preserve">ersoanelor </w:t>
      </w:r>
      <w:r w:rsidR="00C238AD" w:rsidRPr="00AD68BD">
        <w:rPr>
          <w:color w:val="auto"/>
          <w:lang w:val="ro-RO"/>
        </w:rPr>
        <w:t>V</w:t>
      </w:r>
      <w:r w:rsidRPr="00AD68BD">
        <w:rPr>
          <w:color w:val="auto"/>
          <w:lang w:val="ro-RO"/>
        </w:rPr>
        <w:t>izate ȋn cazul in care se  impune acest lucru.</w:t>
      </w:r>
    </w:p>
    <w:p w14:paraId="44CFD847" w14:textId="77777777" w:rsidR="001B01D1" w:rsidRPr="00AD68BD" w:rsidRDefault="001B01D1" w:rsidP="001B01D1">
      <w:pPr>
        <w:spacing w:after="0" w:line="240" w:lineRule="auto"/>
        <w:ind w:left="-5" w:right="0"/>
        <w:jc w:val="left"/>
        <w:rPr>
          <w:color w:val="auto"/>
          <w:lang w:val="ro-RO"/>
        </w:rPr>
      </w:pPr>
    </w:p>
    <w:p w14:paraId="74A8FE8C" w14:textId="38AEF89A" w:rsidR="001B01D1" w:rsidRPr="00AD68BD" w:rsidRDefault="001B01D1" w:rsidP="001B01D1">
      <w:pPr>
        <w:spacing w:after="0" w:line="240" w:lineRule="auto"/>
        <w:ind w:left="-5" w:right="0"/>
        <w:jc w:val="left"/>
        <w:rPr>
          <w:color w:val="auto"/>
          <w:lang w:val="ro-RO"/>
        </w:rPr>
      </w:pPr>
      <w:r w:rsidRPr="00AD68BD">
        <w:rPr>
          <w:i/>
          <w:color w:val="auto"/>
          <w:lang w:val="ro-RO"/>
        </w:rPr>
        <w:t>Temei:</w:t>
      </w:r>
      <w:r w:rsidRPr="00AD68BD">
        <w:rPr>
          <w:color w:val="auto"/>
          <w:lang w:val="ro-RO"/>
        </w:rPr>
        <w:t xml:space="preserve"> </w:t>
      </w:r>
      <w:r w:rsidRPr="00AD68BD">
        <w:rPr>
          <w:b/>
          <w:color w:val="auto"/>
          <w:lang w:val="ro-RO"/>
        </w:rPr>
        <w:t>Interesul legitim al Băncii</w:t>
      </w:r>
      <w:r w:rsidRPr="00AD68BD">
        <w:rPr>
          <w:i/>
          <w:color w:val="auto"/>
          <w:lang w:val="ro-RO"/>
        </w:rPr>
        <w:t xml:space="preserve"> </w:t>
      </w:r>
      <w:r w:rsidRPr="00AD68BD">
        <w:rPr>
          <w:color w:val="auto"/>
          <w:lang w:val="ro-RO"/>
        </w:rPr>
        <w:t>de a soluționa sesizările/reclamațiile primite ȋn timp util precum și de a se proteja ȋmpotriva unor evenimente care pot afecta negativ imaginea Băncii, de a administra imaginile captate ca probe pe parcursul unor eventuale investigații, anchete sau procese.</w:t>
      </w:r>
    </w:p>
    <w:p w14:paraId="4542A693" w14:textId="52F85421" w:rsidR="00E57332" w:rsidRPr="00AD68BD" w:rsidRDefault="00E57332" w:rsidP="00470E65">
      <w:pPr>
        <w:pStyle w:val="ListParagraph"/>
        <w:spacing w:after="0" w:line="240" w:lineRule="auto"/>
        <w:ind w:left="243" w:right="0" w:firstLine="0"/>
        <w:rPr>
          <w:color w:val="auto"/>
          <w:szCs w:val="20"/>
          <w:lang w:val="ro-RO"/>
        </w:rPr>
      </w:pPr>
    </w:p>
    <w:p w14:paraId="2405A620" w14:textId="60872921" w:rsidR="00E57332" w:rsidRPr="00AD68BD" w:rsidRDefault="00E57332" w:rsidP="00470E65">
      <w:pPr>
        <w:spacing w:after="0" w:line="240" w:lineRule="auto"/>
        <w:ind w:left="-5" w:right="0"/>
        <w:rPr>
          <w:color w:val="auto"/>
          <w:szCs w:val="20"/>
          <w:lang w:val="ro-RO"/>
        </w:rPr>
      </w:pPr>
    </w:p>
    <w:p w14:paraId="22EF0A41" w14:textId="06C9CC2C" w:rsidR="00521112" w:rsidRPr="00AD68BD" w:rsidRDefault="001E4AF5" w:rsidP="00470E65">
      <w:pPr>
        <w:spacing w:after="0" w:line="240" w:lineRule="auto"/>
        <w:ind w:left="0" w:right="0" w:firstLine="0"/>
        <w:rPr>
          <w:color w:val="auto"/>
          <w:szCs w:val="20"/>
          <w:lang w:val="ro-RO"/>
        </w:rPr>
      </w:pPr>
      <w:r w:rsidRPr="00AD68BD">
        <w:rPr>
          <w:color w:val="auto"/>
          <w:szCs w:val="20"/>
          <w:lang w:val="ro-RO"/>
        </w:rPr>
        <w:t xml:space="preserve"> </w:t>
      </w:r>
    </w:p>
    <w:p w14:paraId="47692BBE" w14:textId="06AA625E" w:rsidR="00521112" w:rsidRPr="00AD68BD" w:rsidRDefault="001E4AF5" w:rsidP="0082272E">
      <w:pPr>
        <w:pStyle w:val="ListParagraph"/>
        <w:numPr>
          <w:ilvl w:val="0"/>
          <w:numId w:val="19"/>
        </w:numPr>
        <w:spacing w:after="0" w:line="240" w:lineRule="auto"/>
        <w:ind w:right="0"/>
        <w:jc w:val="left"/>
        <w:rPr>
          <w:color w:val="auto"/>
          <w:szCs w:val="20"/>
          <w:lang w:val="ro-RO"/>
        </w:rPr>
      </w:pPr>
      <w:r w:rsidRPr="00AD68BD">
        <w:rPr>
          <w:b/>
          <w:color w:val="auto"/>
          <w:szCs w:val="20"/>
          <w:lang w:val="ro-RO"/>
        </w:rPr>
        <w:t xml:space="preserve">CUI DEZVĂLUIM DATELE CU CARACTER PERSONAL? </w:t>
      </w:r>
    </w:p>
    <w:p w14:paraId="518C7455" w14:textId="77777777" w:rsidR="00595EB5" w:rsidRPr="00AD68BD" w:rsidRDefault="00595EB5" w:rsidP="0082272E">
      <w:pPr>
        <w:pStyle w:val="ListParagraph"/>
        <w:spacing w:after="0" w:line="240" w:lineRule="auto"/>
        <w:ind w:left="705" w:right="0" w:firstLine="0"/>
        <w:jc w:val="left"/>
        <w:rPr>
          <w:color w:val="auto"/>
          <w:szCs w:val="20"/>
          <w:lang w:val="ro-RO"/>
        </w:rPr>
      </w:pPr>
    </w:p>
    <w:p w14:paraId="0652231F" w14:textId="77777777" w:rsidR="00595EB5" w:rsidRPr="00AD68BD" w:rsidRDefault="001E4AF5" w:rsidP="0082272E">
      <w:pPr>
        <w:spacing w:after="0" w:line="240" w:lineRule="auto"/>
        <w:ind w:left="-5" w:right="1694"/>
        <w:rPr>
          <w:color w:val="auto"/>
          <w:szCs w:val="20"/>
          <w:lang w:val="ro-RO"/>
        </w:rPr>
      </w:pPr>
      <w:r w:rsidRPr="00AD68BD">
        <w:rPr>
          <w:color w:val="auto"/>
          <w:szCs w:val="20"/>
          <w:lang w:val="ro-RO"/>
        </w:rPr>
        <w:t xml:space="preserve">Putem dezvălui datele cu caracter personal ale Persoanelor Vizate, după caz, către: </w:t>
      </w:r>
    </w:p>
    <w:p w14:paraId="28BFE07B" w14:textId="1457C5F6" w:rsidR="00521112" w:rsidRPr="00AD68BD" w:rsidRDefault="001E4AF5" w:rsidP="0082272E">
      <w:pPr>
        <w:spacing w:after="0" w:line="240" w:lineRule="auto"/>
        <w:ind w:left="-5" w:right="1694"/>
        <w:rPr>
          <w:color w:val="auto"/>
          <w:szCs w:val="20"/>
          <w:lang w:val="ro-RO"/>
        </w:rPr>
      </w:pPr>
      <w:r w:rsidRPr="00AD68BD">
        <w:rPr>
          <w:color w:val="auto"/>
          <w:szCs w:val="20"/>
          <w:lang w:val="ro-RO"/>
        </w:rPr>
        <w:t xml:space="preserve">a) Clienții noștri cu care au legăură Persoanele Vizate. </w:t>
      </w:r>
    </w:p>
    <w:p w14:paraId="64139AF5"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b) Furnizorii Noștri de </w:t>
      </w:r>
      <w:r w:rsidRPr="00AD68BD">
        <w:rPr>
          <w:b/>
          <w:color w:val="auto"/>
          <w:szCs w:val="20"/>
          <w:lang w:val="ro-RO"/>
        </w:rPr>
        <w:t>servicii principale</w:t>
      </w:r>
      <w:r w:rsidRPr="00AD68BD">
        <w:rPr>
          <w:color w:val="auto"/>
          <w:szCs w:val="20"/>
          <w:lang w:val="ro-RO"/>
        </w:rPr>
        <w:t xml:space="preserve">, cum ar fi:  </w:t>
      </w:r>
    </w:p>
    <w:p w14:paraId="5F2CA5C2" w14:textId="443203D7" w:rsidR="00521112" w:rsidRPr="00AD68BD" w:rsidRDefault="001E4AF5" w:rsidP="0082272E">
      <w:pPr>
        <w:numPr>
          <w:ilvl w:val="0"/>
          <w:numId w:val="9"/>
        </w:numPr>
        <w:spacing w:after="0" w:line="240" w:lineRule="auto"/>
        <w:ind w:right="0" w:hanging="360"/>
        <w:rPr>
          <w:color w:val="auto"/>
          <w:szCs w:val="20"/>
          <w:lang w:val="ro-RO"/>
        </w:rPr>
      </w:pPr>
      <w:r w:rsidRPr="00AD68BD">
        <w:rPr>
          <w:color w:val="auto"/>
          <w:szCs w:val="20"/>
          <w:lang w:val="ro-RO"/>
        </w:rPr>
        <w:lastRenderedPageBreak/>
        <w:t>servicii de procesare plăți interbancare și transmitere a informațiilor privind operațiunile inter-bancare (e.g. SWIFT - Society for Worldwide Interbank Financial Telecommunication, Transfond S.A. pentru sistemele de plată naționale)</w:t>
      </w:r>
    </w:p>
    <w:p w14:paraId="4EDFEDE0" w14:textId="7394E816" w:rsidR="00521112" w:rsidRPr="00AD68BD" w:rsidRDefault="001E4AF5" w:rsidP="0082272E">
      <w:pPr>
        <w:numPr>
          <w:ilvl w:val="0"/>
          <w:numId w:val="9"/>
        </w:numPr>
        <w:spacing w:after="0" w:line="240" w:lineRule="auto"/>
        <w:ind w:right="0" w:hanging="360"/>
        <w:rPr>
          <w:color w:val="auto"/>
          <w:szCs w:val="20"/>
          <w:lang w:val="ro-RO"/>
        </w:rPr>
      </w:pPr>
      <w:r w:rsidRPr="00AD68BD">
        <w:rPr>
          <w:color w:val="auto"/>
          <w:szCs w:val="20"/>
          <w:lang w:val="ro-RO"/>
        </w:rPr>
        <w:t>serviciile oferite de organizațiile internaționale de carduri (e.g. MasterCard, Visa etc</w:t>
      </w:r>
      <w:r w:rsidR="00AA12E7" w:rsidRPr="00AD68BD">
        <w:rPr>
          <w:color w:val="auto"/>
          <w:szCs w:val="20"/>
          <w:lang w:val="ro-RO"/>
        </w:rPr>
        <w:t>.</w:t>
      </w:r>
      <w:r w:rsidRPr="00AD68BD">
        <w:rPr>
          <w:color w:val="auto"/>
          <w:szCs w:val="20"/>
          <w:lang w:val="ro-RO"/>
        </w:rPr>
        <w:t>)</w:t>
      </w:r>
    </w:p>
    <w:p w14:paraId="7FB58183" w14:textId="621E203A" w:rsidR="00521112" w:rsidRPr="00AD68BD" w:rsidRDefault="001E4AF5" w:rsidP="0082272E">
      <w:pPr>
        <w:numPr>
          <w:ilvl w:val="0"/>
          <w:numId w:val="9"/>
        </w:numPr>
        <w:spacing w:after="0" w:line="240" w:lineRule="auto"/>
        <w:ind w:right="0" w:hanging="360"/>
        <w:rPr>
          <w:color w:val="auto"/>
          <w:szCs w:val="20"/>
          <w:lang w:val="ro-RO"/>
        </w:rPr>
      </w:pPr>
      <w:r w:rsidRPr="00AD68BD">
        <w:rPr>
          <w:color w:val="auto"/>
          <w:szCs w:val="20"/>
          <w:lang w:val="ro-RO"/>
        </w:rPr>
        <w:t xml:space="preserve">serviciile oferite de furnizori de servicii de procesare a plăților </w:t>
      </w:r>
    </w:p>
    <w:p w14:paraId="7136884E" w14:textId="38C74210" w:rsidR="00521112" w:rsidRPr="00AD68BD" w:rsidRDefault="001E4AF5" w:rsidP="0082272E">
      <w:pPr>
        <w:numPr>
          <w:ilvl w:val="0"/>
          <w:numId w:val="9"/>
        </w:numPr>
        <w:spacing w:after="0" w:line="240" w:lineRule="auto"/>
        <w:ind w:right="0" w:hanging="360"/>
        <w:rPr>
          <w:color w:val="auto"/>
          <w:szCs w:val="20"/>
          <w:lang w:val="ro-RO"/>
        </w:rPr>
      </w:pPr>
      <w:r w:rsidRPr="00AD68BD">
        <w:rPr>
          <w:color w:val="auto"/>
          <w:szCs w:val="20"/>
          <w:lang w:val="ro-RO"/>
        </w:rPr>
        <w:t>servicii de emitere și personalizare a cardurilor bancare</w:t>
      </w:r>
    </w:p>
    <w:p w14:paraId="54181324" w14:textId="4F3E365B" w:rsidR="00521112" w:rsidRPr="00AD68BD" w:rsidRDefault="001E4AF5" w:rsidP="0082272E">
      <w:pPr>
        <w:numPr>
          <w:ilvl w:val="0"/>
          <w:numId w:val="9"/>
        </w:numPr>
        <w:spacing w:after="0" w:line="240" w:lineRule="auto"/>
        <w:ind w:right="0" w:hanging="360"/>
        <w:rPr>
          <w:color w:val="auto"/>
          <w:szCs w:val="20"/>
          <w:lang w:val="ro-RO"/>
        </w:rPr>
      </w:pPr>
      <w:r w:rsidRPr="00AD68BD">
        <w:rPr>
          <w:color w:val="auto"/>
          <w:szCs w:val="20"/>
          <w:lang w:val="ro-RO"/>
        </w:rPr>
        <w:t>servicii de evaluare a bunurilor și a altor active</w:t>
      </w:r>
    </w:p>
    <w:p w14:paraId="3AA34131" w14:textId="20B81308" w:rsidR="00521112" w:rsidRPr="00AD68BD" w:rsidRDefault="001E4AF5" w:rsidP="0082272E">
      <w:pPr>
        <w:numPr>
          <w:ilvl w:val="0"/>
          <w:numId w:val="9"/>
        </w:numPr>
        <w:spacing w:after="0" w:line="240" w:lineRule="auto"/>
        <w:ind w:right="0" w:hanging="360"/>
        <w:rPr>
          <w:color w:val="auto"/>
          <w:szCs w:val="20"/>
          <w:lang w:val="ro-RO"/>
        </w:rPr>
      </w:pPr>
      <w:r w:rsidRPr="00AD68BD">
        <w:rPr>
          <w:color w:val="auto"/>
          <w:szCs w:val="20"/>
          <w:lang w:val="ro-RO"/>
        </w:rPr>
        <w:t>servicii de furnizare terminale pentru transfer electronic de fonduri la punctul de vanzare (Electronic Funds Transfer at Point of Sale - POS)</w:t>
      </w:r>
    </w:p>
    <w:p w14:paraId="2408CAF8" w14:textId="50BEE8CE" w:rsidR="00521112" w:rsidRPr="00AD68BD" w:rsidRDefault="001E4AF5" w:rsidP="0082272E">
      <w:pPr>
        <w:numPr>
          <w:ilvl w:val="0"/>
          <w:numId w:val="9"/>
        </w:numPr>
        <w:spacing w:after="0" w:line="240" w:lineRule="auto"/>
        <w:ind w:right="0" w:hanging="360"/>
        <w:rPr>
          <w:color w:val="auto"/>
          <w:szCs w:val="20"/>
          <w:lang w:val="ro-RO"/>
        </w:rPr>
      </w:pPr>
      <w:r w:rsidRPr="00AD68BD">
        <w:rPr>
          <w:color w:val="auto"/>
          <w:szCs w:val="20"/>
          <w:lang w:val="ro-RO"/>
        </w:rPr>
        <w:t xml:space="preserve">servicii de recuperare a creanțelor și/ sau de colectare a debitelor  </w:t>
      </w:r>
    </w:p>
    <w:p w14:paraId="005F6197" w14:textId="46F60AF1" w:rsidR="008B48C4" w:rsidRPr="00AD68BD" w:rsidRDefault="001E4AF5" w:rsidP="0082272E">
      <w:pPr>
        <w:numPr>
          <w:ilvl w:val="0"/>
          <w:numId w:val="9"/>
        </w:numPr>
        <w:spacing w:after="0" w:line="240" w:lineRule="auto"/>
        <w:ind w:right="0" w:hanging="360"/>
        <w:rPr>
          <w:color w:val="auto"/>
          <w:szCs w:val="20"/>
          <w:lang w:val="ro-RO"/>
        </w:rPr>
      </w:pPr>
      <w:r w:rsidRPr="00AD68BD">
        <w:rPr>
          <w:color w:val="auto"/>
          <w:szCs w:val="20"/>
          <w:lang w:val="ro-RO"/>
        </w:rPr>
        <w:t>societăți de asigurări</w:t>
      </w:r>
    </w:p>
    <w:p w14:paraId="662F9AFF" w14:textId="113C78BB" w:rsidR="00521112" w:rsidRPr="00AD68BD" w:rsidRDefault="001E4AF5" w:rsidP="0082272E">
      <w:pPr>
        <w:numPr>
          <w:ilvl w:val="0"/>
          <w:numId w:val="9"/>
        </w:numPr>
        <w:spacing w:after="0" w:line="240" w:lineRule="auto"/>
        <w:ind w:right="0" w:hanging="360"/>
        <w:rPr>
          <w:color w:val="auto"/>
          <w:szCs w:val="20"/>
          <w:lang w:val="ro-RO"/>
        </w:rPr>
      </w:pPr>
      <w:r w:rsidRPr="00AD68BD">
        <w:rPr>
          <w:color w:val="auto"/>
          <w:szCs w:val="20"/>
          <w:lang w:val="ro-RO"/>
        </w:rPr>
        <w:t>Custode de titluri</w:t>
      </w:r>
    </w:p>
    <w:p w14:paraId="4B5A0ADE" w14:textId="57F052C2" w:rsidR="00521112" w:rsidRPr="00AD68BD" w:rsidRDefault="001E4AF5" w:rsidP="0082272E">
      <w:pPr>
        <w:numPr>
          <w:ilvl w:val="0"/>
          <w:numId w:val="9"/>
        </w:numPr>
        <w:spacing w:after="0" w:line="240" w:lineRule="auto"/>
        <w:ind w:right="0" w:hanging="360"/>
        <w:rPr>
          <w:color w:val="auto"/>
          <w:szCs w:val="20"/>
          <w:lang w:val="ro-RO"/>
        </w:rPr>
      </w:pPr>
      <w:r w:rsidRPr="00AD68BD">
        <w:rPr>
          <w:color w:val="auto"/>
          <w:szCs w:val="20"/>
          <w:lang w:val="ro-RO"/>
        </w:rPr>
        <w:t>Experți contabili</w:t>
      </w:r>
    </w:p>
    <w:p w14:paraId="585FD3E5" w14:textId="39A3B87D" w:rsidR="00521112" w:rsidRPr="00AD68BD" w:rsidRDefault="001E4AF5" w:rsidP="0082272E">
      <w:pPr>
        <w:numPr>
          <w:ilvl w:val="0"/>
          <w:numId w:val="9"/>
        </w:numPr>
        <w:spacing w:after="0" w:line="240" w:lineRule="auto"/>
        <w:ind w:right="0" w:hanging="360"/>
        <w:rPr>
          <w:color w:val="auto"/>
          <w:szCs w:val="20"/>
          <w:lang w:val="ro-RO"/>
        </w:rPr>
      </w:pPr>
      <w:r w:rsidRPr="00AD68BD">
        <w:rPr>
          <w:color w:val="auto"/>
          <w:szCs w:val="20"/>
          <w:lang w:val="ro-RO"/>
        </w:rPr>
        <w:t>serviciile agenților/ brokerilor de investiții pe piețele de capital sau  alte intermedieri financiare</w:t>
      </w:r>
      <w:r w:rsidR="008B48C4" w:rsidRPr="00AD68BD">
        <w:rPr>
          <w:color w:val="auto"/>
          <w:szCs w:val="20"/>
          <w:lang w:val="ro-RO"/>
        </w:rPr>
        <w:t>.</w:t>
      </w:r>
    </w:p>
    <w:p w14:paraId="6F50CB96"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c) Furnizori de </w:t>
      </w:r>
      <w:r w:rsidRPr="00AD68BD">
        <w:rPr>
          <w:b/>
          <w:color w:val="auto"/>
          <w:szCs w:val="20"/>
          <w:lang w:val="ro-RO"/>
        </w:rPr>
        <w:t>servicii de marketing</w:t>
      </w:r>
      <w:r w:rsidRPr="00AD68BD">
        <w:rPr>
          <w:color w:val="auto"/>
          <w:szCs w:val="20"/>
          <w:lang w:val="ro-RO"/>
        </w:rPr>
        <w:t xml:space="preserve">, cum ar fi: </w:t>
      </w:r>
    </w:p>
    <w:p w14:paraId="099F19B4" w14:textId="58E96F59" w:rsidR="00521112" w:rsidRPr="00AD68BD" w:rsidRDefault="001E4AF5" w:rsidP="0082272E">
      <w:pPr>
        <w:numPr>
          <w:ilvl w:val="0"/>
          <w:numId w:val="10"/>
        </w:numPr>
        <w:spacing w:after="0" w:line="240" w:lineRule="auto"/>
        <w:ind w:right="0" w:hanging="360"/>
        <w:rPr>
          <w:color w:val="auto"/>
          <w:szCs w:val="20"/>
          <w:lang w:val="ro-RO"/>
        </w:rPr>
      </w:pPr>
      <w:r w:rsidRPr="00AD68BD">
        <w:rPr>
          <w:color w:val="auto"/>
          <w:szCs w:val="20"/>
          <w:lang w:val="ro-RO"/>
        </w:rPr>
        <w:t>Agenții de marketing</w:t>
      </w:r>
    </w:p>
    <w:p w14:paraId="37A9CA8F" w14:textId="0E617E4E" w:rsidR="00521112" w:rsidRPr="00AD68BD" w:rsidRDefault="001E4AF5" w:rsidP="0082272E">
      <w:pPr>
        <w:numPr>
          <w:ilvl w:val="0"/>
          <w:numId w:val="10"/>
        </w:numPr>
        <w:spacing w:after="0" w:line="240" w:lineRule="auto"/>
        <w:ind w:right="0" w:hanging="360"/>
        <w:rPr>
          <w:color w:val="auto"/>
          <w:szCs w:val="20"/>
          <w:lang w:val="ro-RO"/>
        </w:rPr>
      </w:pPr>
      <w:r w:rsidRPr="00AD68BD">
        <w:rPr>
          <w:color w:val="auto"/>
          <w:szCs w:val="20"/>
          <w:lang w:val="ro-RO"/>
        </w:rPr>
        <w:t>Agenții de cercetare și studii de piață</w:t>
      </w:r>
    </w:p>
    <w:p w14:paraId="07CCA452" w14:textId="77777777" w:rsidR="00521112" w:rsidRPr="00AD68BD" w:rsidRDefault="001E4AF5" w:rsidP="0082272E">
      <w:pPr>
        <w:numPr>
          <w:ilvl w:val="0"/>
          <w:numId w:val="10"/>
        </w:numPr>
        <w:spacing w:after="0" w:line="240" w:lineRule="auto"/>
        <w:ind w:right="0" w:hanging="360"/>
        <w:rPr>
          <w:color w:val="auto"/>
          <w:szCs w:val="20"/>
          <w:lang w:val="ro-RO"/>
        </w:rPr>
      </w:pPr>
      <w:r w:rsidRPr="00AD68BD">
        <w:rPr>
          <w:color w:val="auto"/>
          <w:szCs w:val="20"/>
          <w:lang w:val="ro-RO"/>
        </w:rPr>
        <w:t xml:space="preserve">Agenții de transmitere a comunicărilor de marketing (e.g. e-mailing oferte comerciale). </w:t>
      </w:r>
    </w:p>
    <w:p w14:paraId="50C8A57F"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d) Furnizorii Noștri de </w:t>
      </w:r>
      <w:r w:rsidRPr="00AD68BD">
        <w:rPr>
          <w:b/>
          <w:color w:val="auto"/>
          <w:szCs w:val="20"/>
          <w:lang w:val="ro-RO"/>
        </w:rPr>
        <w:t>servicii-suport şi/ sau auxiliare</w:t>
      </w:r>
      <w:r w:rsidRPr="00AD68BD">
        <w:rPr>
          <w:color w:val="auto"/>
          <w:szCs w:val="20"/>
          <w:lang w:val="ro-RO"/>
        </w:rPr>
        <w:t xml:space="preserve">, cum ar fi: </w:t>
      </w:r>
    </w:p>
    <w:p w14:paraId="3C81CC75" w14:textId="4D372910" w:rsidR="00521112" w:rsidRPr="00AD68BD" w:rsidRDefault="001E4AF5" w:rsidP="0082272E">
      <w:pPr>
        <w:numPr>
          <w:ilvl w:val="0"/>
          <w:numId w:val="11"/>
        </w:numPr>
        <w:spacing w:after="0" w:line="240" w:lineRule="auto"/>
        <w:ind w:right="0" w:hanging="360"/>
        <w:rPr>
          <w:color w:val="auto"/>
          <w:szCs w:val="20"/>
          <w:lang w:val="ro-RO"/>
        </w:rPr>
      </w:pPr>
      <w:r w:rsidRPr="00AD68BD">
        <w:rPr>
          <w:color w:val="auto"/>
          <w:szCs w:val="20"/>
          <w:lang w:val="ro-RO"/>
        </w:rPr>
        <w:t xml:space="preserve">servicii de comunicații electronice (e.g. e-mailing, SMS etc.) </w:t>
      </w:r>
    </w:p>
    <w:p w14:paraId="5A8D7DBE" w14:textId="582F2387" w:rsidR="00521112" w:rsidRPr="00AD68BD" w:rsidRDefault="001E4AF5" w:rsidP="0082272E">
      <w:pPr>
        <w:numPr>
          <w:ilvl w:val="0"/>
          <w:numId w:val="11"/>
        </w:numPr>
        <w:spacing w:after="0" w:line="240" w:lineRule="auto"/>
        <w:ind w:right="0" w:hanging="360"/>
        <w:rPr>
          <w:color w:val="auto"/>
          <w:szCs w:val="20"/>
          <w:lang w:val="ro-RO"/>
        </w:rPr>
      </w:pPr>
      <w:r w:rsidRPr="00AD68BD">
        <w:rPr>
          <w:color w:val="auto"/>
          <w:szCs w:val="20"/>
          <w:lang w:val="ro-RO"/>
        </w:rPr>
        <w:t xml:space="preserve">agenții imobiliare </w:t>
      </w:r>
    </w:p>
    <w:p w14:paraId="011DC8AE" w14:textId="2372CE48" w:rsidR="00521112" w:rsidRPr="00AD68BD" w:rsidRDefault="001E4AF5" w:rsidP="0082272E">
      <w:pPr>
        <w:numPr>
          <w:ilvl w:val="0"/>
          <w:numId w:val="11"/>
        </w:numPr>
        <w:spacing w:after="0" w:line="240" w:lineRule="auto"/>
        <w:ind w:right="0" w:hanging="360"/>
        <w:rPr>
          <w:color w:val="auto"/>
          <w:szCs w:val="20"/>
          <w:lang w:val="ro-RO"/>
        </w:rPr>
      </w:pPr>
      <w:r w:rsidRPr="00AD68BD">
        <w:rPr>
          <w:color w:val="auto"/>
          <w:szCs w:val="20"/>
          <w:lang w:val="ro-RO"/>
        </w:rPr>
        <w:t>executori judecătorești</w:t>
      </w:r>
    </w:p>
    <w:p w14:paraId="6EA868D7" w14:textId="06606AA4" w:rsidR="008B48C4" w:rsidRPr="00AD68BD" w:rsidRDefault="001E4AF5" w:rsidP="0082272E">
      <w:pPr>
        <w:numPr>
          <w:ilvl w:val="0"/>
          <w:numId w:val="11"/>
        </w:numPr>
        <w:spacing w:after="0" w:line="240" w:lineRule="auto"/>
        <w:ind w:right="0" w:hanging="360"/>
        <w:rPr>
          <w:color w:val="auto"/>
          <w:szCs w:val="20"/>
          <w:lang w:val="ro-RO"/>
        </w:rPr>
      </w:pPr>
      <w:r w:rsidRPr="00AD68BD">
        <w:rPr>
          <w:color w:val="auto"/>
          <w:szCs w:val="20"/>
          <w:lang w:val="ro-RO"/>
        </w:rPr>
        <w:t xml:space="preserve">servicii IT (e.g. mentenanță, suport, dezvoltare) </w:t>
      </w:r>
    </w:p>
    <w:p w14:paraId="4DCAF1B3" w14:textId="4383CD81" w:rsidR="00521112" w:rsidRPr="00AD68BD" w:rsidRDefault="001E4AF5" w:rsidP="0082272E">
      <w:pPr>
        <w:numPr>
          <w:ilvl w:val="0"/>
          <w:numId w:val="11"/>
        </w:numPr>
        <w:spacing w:after="0" w:line="240" w:lineRule="auto"/>
        <w:ind w:right="0" w:hanging="360"/>
        <w:rPr>
          <w:color w:val="auto"/>
          <w:szCs w:val="20"/>
          <w:lang w:val="ro-RO"/>
        </w:rPr>
      </w:pPr>
      <w:r w:rsidRPr="00AD68BD">
        <w:rPr>
          <w:color w:val="auto"/>
          <w:szCs w:val="20"/>
          <w:lang w:val="ro-RO"/>
        </w:rPr>
        <w:t>servicii de audit</w:t>
      </w:r>
    </w:p>
    <w:p w14:paraId="7DA72D20" w14:textId="326F9C04" w:rsidR="00521112" w:rsidRPr="00AD68BD" w:rsidRDefault="001E4AF5" w:rsidP="0082272E">
      <w:pPr>
        <w:numPr>
          <w:ilvl w:val="0"/>
          <w:numId w:val="11"/>
        </w:numPr>
        <w:spacing w:after="0" w:line="240" w:lineRule="auto"/>
        <w:ind w:right="0" w:hanging="360"/>
        <w:rPr>
          <w:color w:val="auto"/>
          <w:szCs w:val="20"/>
          <w:lang w:val="ro-RO"/>
        </w:rPr>
      </w:pPr>
      <w:r w:rsidRPr="00AD68BD">
        <w:rPr>
          <w:color w:val="auto"/>
          <w:szCs w:val="20"/>
          <w:lang w:val="ro-RO"/>
        </w:rPr>
        <w:t xml:space="preserve">servicii de arhivare în format fizic și/ sau electronic  </w:t>
      </w:r>
    </w:p>
    <w:p w14:paraId="117B214F" w14:textId="7EC10A3C" w:rsidR="00521112" w:rsidRPr="00AD68BD" w:rsidRDefault="001E4AF5" w:rsidP="0082272E">
      <w:pPr>
        <w:numPr>
          <w:ilvl w:val="0"/>
          <w:numId w:val="11"/>
        </w:numPr>
        <w:spacing w:after="0" w:line="240" w:lineRule="auto"/>
        <w:ind w:right="0" w:hanging="360"/>
        <w:rPr>
          <w:color w:val="auto"/>
          <w:szCs w:val="20"/>
          <w:lang w:val="ro-RO"/>
        </w:rPr>
      </w:pPr>
      <w:r w:rsidRPr="00AD68BD">
        <w:rPr>
          <w:color w:val="auto"/>
          <w:szCs w:val="20"/>
          <w:lang w:val="ro-RO"/>
        </w:rPr>
        <w:t>servicii postale si de curierat</w:t>
      </w:r>
    </w:p>
    <w:p w14:paraId="3BB990C4" w14:textId="4EB29642" w:rsidR="00521112" w:rsidRPr="00AD68BD" w:rsidRDefault="001E4AF5" w:rsidP="0082272E">
      <w:pPr>
        <w:numPr>
          <w:ilvl w:val="0"/>
          <w:numId w:val="11"/>
        </w:numPr>
        <w:spacing w:after="0" w:line="240" w:lineRule="auto"/>
        <w:ind w:right="0" w:hanging="360"/>
        <w:rPr>
          <w:color w:val="auto"/>
          <w:szCs w:val="20"/>
          <w:lang w:val="ro-RO"/>
        </w:rPr>
      </w:pPr>
      <w:r w:rsidRPr="00AD68BD">
        <w:rPr>
          <w:color w:val="auto"/>
          <w:szCs w:val="20"/>
          <w:lang w:val="ro-RO"/>
        </w:rPr>
        <w:t>servicii de transport valori</w:t>
      </w:r>
    </w:p>
    <w:p w14:paraId="58F38A77" w14:textId="343B428F" w:rsidR="008B48C4" w:rsidRPr="00AD68BD" w:rsidRDefault="001E4AF5" w:rsidP="0082272E">
      <w:pPr>
        <w:numPr>
          <w:ilvl w:val="0"/>
          <w:numId w:val="11"/>
        </w:numPr>
        <w:spacing w:after="0" w:line="240" w:lineRule="auto"/>
        <w:ind w:right="0" w:hanging="360"/>
        <w:rPr>
          <w:color w:val="auto"/>
          <w:szCs w:val="20"/>
          <w:lang w:val="ro-RO"/>
        </w:rPr>
      </w:pPr>
      <w:r w:rsidRPr="00AD68BD">
        <w:rPr>
          <w:color w:val="auto"/>
          <w:szCs w:val="20"/>
          <w:lang w:val="ro-RO"/>
        </w:rPr>
        <w:t>servicii juridice, notariale sau alte servicii de consultanță</w:t>
      </w:r>
    </w:p>
    <w:p w14:paraId="1213DA37" w14:textId="607546F5" w:rsidR="00521112" w:rsidRPr="00AD68BD" w:rsidRDefault="001E4AF5" w:rsidP="0082272E">
      <w:pPr>
        <w:numPr>
          <w:ilvl w:val="0"/>
          <w:numId w:val="11"/>
        </w:numPr>
        <w:spacing w:after="0" w:line="240" w:lineRule="auto"/>
        <w:ind w:right="0" w:hanging="360"/>
        <w:rPr>
          <w:color w:val="auto"/>
          <w:szCs w:val="20"/>
          <w:lang w:val="ro-RO"/>
        </w:rPr>
      </w:pPr>
      <w:r w:rsidRPr="00AD68BD">
        <w:rPr>
          <w:color w:val="auto"/>
          <w:szCs w:val="20"/>
          <w:lang w:val="ro-RO"/>
        </w:rPr>
        <w:t xml:space="preserve">-servicii de training pentru personal.   </w:t>
      </w:r>
    </w:p>
    <w:p w14:paraId="1EA7216F"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e)</w:t>
      </w:r>
      <w:r w:rsidRPr="00AD68BD">
        <w:rPr>
          <w:b/>
          <w:color w:val="auto"/>
          <w:szCs w:val="20"/>
          <w:lang w:val="ro-RO"/>
        </w:rPr>
        <w:t xml:space="preserve"> Instituții și autorități publice</w:t>
      </w:r>
      <w:r w:rsidRPr="00AD68BD">
        <w:rPr>
          <w:color w:val="auto"/>
          <w:szCs w:val="20"/>
          <w:lang w:val="ro-RO"/>
        </w:rPr>
        <w:t xml:space="preserve"> din România sau din străinătate, cum ar fi: </w:t>
      </w:r>
    </w:p>
    <w:p w14:paraId="0CBA74AC" w14:textId="0E300B22" w:rsidR="00521112" w:rsidRPr="00AD68BD" w:rsidRDefault="001E4AF5" w:rsidP="0082272E">
      <w:pPr>
        <w:numPr>
          <w:ilvl w:val="0"/>
          <w:numId w:val="12"/>
        </w:numPr>
        <w:spacing w:after="0" w:line="240" w:lineRule="auto"/>
        <w:ind w:right="0" w:hanging="360"/>
        <w:rPr>
          <w:color w:val="auto"/>
          <w:szCs w:val="20"/>
          <w:lang w:val="ro-RO"/>
        </w:rPr>
      </w:pPr>
      <w:r w:rsidRPr="00AD68BD">
        <w:rPr>
          <w:color w:val="auto"/>
          <w:szCs w:val="20"/>
          <w:lang w:val="ro-RO"/>
        </w:rPr>
        <w:t>Banca Națională a României (BNR)</w:t>
      </w:r>
    </w:p>
    <w:p w14:paraId="681A99B0" w14:textId="6427E0EE" w:rsidR="00521112" w:rsidRPr="00AD68BD" w:rsidRDefault="001E4AF5" w:rsidP="0082272E">
      <w:pPr>
        <w:numPr>
          <w:ilvl w:val="0"/>
          <w:numId w:val="12"/>
        </w:numPr>
        <w:spacing w:after="0" w:line="240" w:lineRule="auto"/>
        <w:ind w:right="0" w:hanging="360"/>
        <w:rPr>
          <w:color w:val="auto"/>
          <w:szCs w:val="20"/>
          <w:lang w:val="ro-RO"/>
        </w:rPr>
      </w:pPr>
      <w:r w:rsidRPr="00AD68BD">
        <w:rPr>
          <w:color w:val="auto"/>
          <w:szCs w:val="20"/>
          <w:lang w:val="ro-RO"/>
        </w:rPr>
        <w:t>Autoritatea de Supraveghere Financiară (ASF)</w:t>
      </w:r>
    </w:p>
    <w:p w14:paraId="5F86DF69" w14:textId="68ECF289" w:rsidR="00521112" w:rsidRPr="00AD68BD" w:rsidRDefault="001E4AF5" w:rsidP="0082272E">
      <w:pPr>
        <w:numPr>
          <w:ilvl w:val="0"/>
          <w:numId w:val="12"/>
        </w:numPr>
        <w:spacing w:after="0" w:line="240" w:lineRule="auto"/>
        <w:ind w:right="0" w:hanging="360"/>
        <w:rPr>
          <w:color w:val="auto"/>
          <w:szCs w:val="20"/>
          <w:lang w:val="ro-RO"/>
        </w:rPr>
      </w:pPr>
      <w:r w:rsidRPr="00AD68BD">
        <w:rPr>
          <w:color w:val="auto"/>
          <w:szCs w:val="20"/>
          <w:lang w:val="ro-RO"/>
        </w:rPr>
        <w:t xml:space="preserve">Oficiul Național de Prevenire și Combatere a Spălării Banilor (ONPCSB) </w:t>
      </w:r>
    </w:p>
    <w:p w14:paraId="54359D41" w14:textId="1FD2B4FF" w:rsidR="00521112" w:rsidRPr="00AD68BD" w:rsidRDefault="001E4AF5" w:rsidP="0082272E">
      <w:pPr>
        <w:numPr>
          <w:ilvl w:val="0"/>
          <w:numId w:val="12"/>
        </w:numPr>
        <w:spacing w:after="0" w:line="240" w:lineRule="auto"/>
        <w:ind w:right="0" w:hanging="360"/>
        <w:rPr>
          <w:color w:val="auto"/>
          <w:szCs w:val="20"/>
          <w:lang w:val="ro-RO"/>
        </w:rPr>
      </w:pPr>
      <w:r w:rsidRPr="00AD68BD">
        <w:rPr>
          <w:color w:val="auto"/>
          <w:szCs w:val="20"/>
          <w:lang w:val="ro-RO"/>
        </w:rPr>
        <w:t>A</w:t>
      </w:r>
      <w:r w:rsidR="00413B0E" w:rsidRPr="00AD68BD">
        <w:rPr>
          <w:color w:val="auto"/>
          <w:szCs w:val="20"/>
          <w:lang w:val="ro-RO"/>
        </w:rPr>
        <w:t>genț</w:t>
      </w:r>
      <w:r w:rsidR="00817894" w:rsidRPr="00AD68BD">
        <w:rPr>
          <w:color w:val="auto"/>
          <w:szCs w:val="20"/>
          <w:lang w:val="ro-RO"/>
        </w:rPr>
        <w:t>ia</w:t>
      </w:r>
      <w:r w:rsidRPr="00AD68BD">
        <w:rPr>
          <w:color w:val="auto"/>
          <w:szCs w:val="20"/>
          <w:lang w:val="ro-RO"/>
        </w:rPr>
        <w:t xml:space="preserve"> Națională de Administrare Fiscală (ANAF)</w:t>
      </w:r>
    </w:p>
    <w:p w14:paraId="27DEA5D9" w14:textId="2F445FA2" w:rsidR="00521112" w:rsidRPr="00AD68BD" w:rsidRDefault="001E4AF5" w:rsidP="0082272E">
      <w:pPr>
        <w:numPr>
          <w:ilvl w:val="0"/>
          <w:numId w:val="12"/>
        </w:numPr>
        <w:spacing w:after="0" w:line="240" w:lineRule="auto"/>
        <w:ind w:right="0" w:hanging="360"/>
        <w:rPr>
          <w:color w:val="auto"/>
          <w:szCs w:val="20"/>
          <w:lang w:val="ro-RO"/>
        </w:rPr>
      </w:pPr>
      <w:r w:rsidRPr="00AD68BD">
        <w:rPr>
          <w:color w:val="auto"/>
          <w:szCs w:val="20"/>
          <w:lang w:val="ro-RO"/>
        </w:rPr>
        <w:t>Consiliul Concurenței</w:t>
      </w:r>
    </w:p>
    <w:p w14:paraId="238D4A81" w14:textId="6D1584AB" w:rsidR="00521112" w:rsidRPr="00AD68BD" w:rsidRDefault="001E4AF5" w:rsidP="0082272E">
      <w:pPr>
        <w:numPr>
          <w:ilvl w:val="0"/>
          <w:numId w:val="12"/>
        </w:numPr>
        <w:spacing w:after="0" w:line="240" w:lineRule="auto"/>
        <w:ind w:right="0" w:hanging="360"/>
        <w:rPr>
          <w:color w:val="auto"/>
          <w:szCs w:val="20"/>
          <w:lang w:val="ro-RO"/>
        </w:rPr>
      </w:pPr>
      <w:r w:rsidRPr="00AD68BD">
        <w:rPr>
          <w:color w:val="auto"/>
          <w:szCs w:val="20"/>
          <w:lang w:val="ro-RO"/>
        </w:rPr>
        <w:t xml:space="preserve">Instanțele judecătorești și alte organe judiciare (cum ar fi organele de poliție, Parchetele de pe lângă instanțele judecătorești, Direcția Națională Anticorupție - DNA etc.) </w:t>
      </w:r>
    </w:p>
    <w:p w14:paraId="7E6FF414" w14:textId="6D8F8483" w:rsidR="00521112" w:rsidRPr="00AD68BD" w:rsidRDefault="001E4AF5" w:rsidP="0082272E">
      <w:pPr>
        <w:numPr>
          <w:ilvl w:val="0"/>
          <w:numId w:val="12"/>
        </w:numPr>
        <w:spacing w:after="0" w:line="240" w:lineRule="auto"/>
        <w:ind w:right="0" w:hanging="360"/>
        <w:rPr>
          <w:color w:val="auto"/>
          <w:szCs w:val="20"/>
          <w:lang w:val="ro-RO"/>
        </w:rPr>
      </w:pPr>
      <w:r w:rsidRPr="00AD68BD">
        <w:rPr>
          <w:color w:val="auto"/>
          <w:szCs w:val="20"/>
          <w:lang w:val="ro-RO"/>
        </w:rPr>
        <w:t>OCPI</w:t>
      </w:r>
    </w:p>
    <w:p w14:paraId="27F38C77" w14:textId="35DB811D" w:rsidR="00521112" w:rsidRPr="00AD68BD" w:rsidRDefault="001E4AF5" w:rsidP="0082272E">
      <w:pPr>
        <w:numPr>
          <w:ilvl w:val="0"/>
          <w:numId w:val="12"/>
        </w:numPr>
        <w:spacing w:after="0" w:line="240" w:lineRule="auto"/>
        <w:ind w:right="0" w:hanging="360"/>
        <w:rPr>
          <w:color w:val="auto"/>
          <w:szCs w:val="20"/>
          <w:lang w:val="ro-RO"/>
        </w:rPr>
      </w:pPr>
      <w:r w:rsidRPr="00AD68BD">
        <w:rPr>
          <w:color w:val="auto"/>
          <w:szCs w:val="20"/>
          <w:lang w:val="ro-RO"/>
        </w:rPr>
        <w:t xml:space="preserve">Exim Bank </w:t>
      </w:r>
    </w:p>
    <w:p w14:paraId="45608BF8" w14:textId="40F50230" w:rsidR="00521112" w:rsidRPr="00AD68BD" w:rsidRDefault="001E4AF5" w:rsidP="0082272E">
      <w:pPr>
        <w:numPr>
          <w:ilvl w:val="0"/>
          <w:numId w:val="12"/>
        </w:numPr>
        <w:spacing w:after="0" w:line="240" w:lineRule="auto"/>
        <w:ind w:right="0" w:hanging="360"/>
        <w:rPr>
          <w:color w:val="auto"/>
          <w:szCs w:val="20"/>
          <w:lang w:val="ro-RO"/>
        </w:rPr>
      </w:pPr>
      <w:r w:rsidRPr="00AD68BD">
        <w:rPr>
          <w:color w:val="auto"/>
          <w:szCs w:val="20"/>
          <w:lang w:val="ro-RO"/>
        </w:rPr>
        <w:t xml:space="preserve">Autorități de management </w:t>
      </w:r>
    </w:p>
    <w:p w14:paraId="23E681A9" w14:textId="1261BE50" w:rsidR="00521112" w:rsidRPr="00AD68BD" w:rsidRDefault="001E4AF5" w:rsidP="0082272E">
      <w:pPr>
        <w:numPr>
          <w:ilvl w:val="0"/>
          <w:numId w:val="12"/>
        </w:numPr>
        <w:spacing w:after="0" w:line="240" w:lineRule="auto"/>
        <w:ind w:right="0" w:hanging="360"/>
        <w:rPr>
          <w:color w:val="auto"/>
          <w:szCs w:val="20"/>
          <w:lang w:val="ro-RO"/>
        </w:rPr>
      </w:pPr>
      <w:r w:rsidRPr="00AD68BD">
        <w:rPr>
          <w:color w:val="auto"/>
          <w:szCs w:val="20"/>
          <w:lang w:val="ro-RO"/>
        </w:rPr>
        <w:t xml:space="preserve">FGDB, FNGCIMM, FGCR, FEI </w:t>
      </w:r>
    </w:p>
    <w:p w14:paraId="5D08FEB1" w14:textId="77777777" w:rsidR="00521112" w:rsidRPr="00AD68BD" w:rsidRDefault="001E4AF5" w:rsidP="0082272E">
      <w:pPr>
        <w:numPr>
          <w:ilvl w:val="0"/>
          <w:numId w:val="12"/>
        </w:numPr>
        <w:spacing w:after="0" w:line="240" w:lineRule="auto"/>
        <w:ind w:right="0" w:hanging="360"/>
        <w:rPr>
          <w:color w:val="auto"/>
          <w:szCs w:val="20"/>
          <w:lang w:val="ro-RO"/>
        </w:rPr>
      </w:pPr>
      <w:r w:rsidRPr="00AD68BD">
        <w:rPr>
          <w:color w:val="auto"/>
          <w:szCs w:val="20"/>
          <w:lang w:val="ro-RO"/>
        </w:rPr>
        <w:t xml:space="preserve">Registrul Național de Publicitate Mobiliară (RNPM) </w:t>
      </w:r>
    </w:p>
    <w:p w14:paraId="2CAE2551" w14:textId="5831AF3A" w:rsidR="00595EB5" w:rsidRPr="00AD68BD" w:rsidRDefault="001E4AF5" w:rsidP="0082272E">
      <w:pPr>
        <w:numPr>
          <w:ilvl w:val="0"/>
          <w:numId w:val="12"/>
        </w:numPr>
        <w:spacing w:after="0" w:line="240" w:lineRule="auto"/>
        <w:ind w:right="0" w:hanging="360"/>
        <w:rPr>
          <w:color w:val="auto"/>
          <w:szCs w:val="20"/>
          <w:lang w:val="ro-RO"/>
        </w:rPr>
      </w:pPr>
      <w:r w:rsidRPr="00AD68BD">
        <w:rPr>
          <w:color w:val="auto"/>
          <w:szCs w:val="20"/>
          <w:lang w:val="ro-RO"/>
        </w:rPr>
        <w:t xml:space="preserve">Autoritatea Națională de Supraveghere a Prelucrării Datelor cu </w:t>
      </w:r>
      <w:r w:rsidR="00595EB5" w:rsidRPr="00AD68BD">
        <w:rPr>
          <w:color w:val="auto"/>
          <w:szCs w:val="20"/>
          <w:lang w:val="ro-RO"/>
        </w:rPr>
        <w:t>Caracter Personal (ANSDPCP)</w:t>
      </w:r>
    </w:p>
    <w:p w14:paraId="3D1FC563" w14:textId="5D51F844" w:rsidR="00521112" w:rsidRPr="00AD68BD" w:rsidRDefault="001E4AF5" w:rsidP="0082272E">
      <w:pPr>
        <w:numPr>
          <w:ilvl w:val="0"/>
          <w:numId w:val="12"/>
        </w:numPr>
        <w:spacing w:after="0" w:line="240" w:lineRule="auto"/>
        <w:ind w:right="0" w:hanging="360"/>
        <w:rPr>
          <w:color w:val="auto"/>
          <w:szCs w:val="20"/>
          <w:lang w:val="ro-RO"/>
        </w:rPr>
      </w:pPr>
      <w:r w:rsidRPr="00AD68BD">
        <w:rPr>
          <w:color w:val="auto"/>
          <w:szCs w:val="20"/>
          <w:lang w:val="ro-RO"/>
        </w:rPr>
        <w:t>Bursa de Valori Bucuresti S.A. (BVB)</w:t>
      </w:r>
      <w:r w:rsidR="008B48C4" w:rsidRPr="00AD68BD">
        <w:rPr>
          <w:color w:val="auto"/>
          <w:szCs w:val="20"/>
          <w:lang w:val="ro-RO"/>
        </w:rPr>
        <w:t>.</w:t>
      </w:r>
    </w:p>
    <w:p w14:paraId="06E42ED3" w14:textId="4DADA8C4" w:rsidR="00521112" w:rsidRPr="00AD68BD" w:rsidRDefault="001E4AF5" w:rsidP="0082272E">
      <w:pPr>
        <w:numPr>
          <w:ilvl w:val="0"/>
          <w:numId w:val="13"/>
        </w:numPr>
        <w:spacing w:after="0" w:line="240" w:lineRule="auto"/>
        <w:ind w:right="0"/>
        <w:rPr>
          <w:color w:val="auto"/>
          <w:szCs w:val="20"/>
          <w:lang w:val="ro-RO"/>
        </w:rPr>
      </w:pPr>
      <w:r w:rsidRPr="00AD68BD">
        <w:rPr>
          <w:b/>
          <w:color w:val="auto"/>
          <w:szCs w:val="20"/>
          <w:lang w:val="ro-RO"/>
        </w:rPr>
        <w:t>Alți parteneri ai Băncii</w:t>
      </w:r>
      <w:r w:rsidRPr="00AD68BD">
        <w:rPr>
          <w:color w:val="auto"/>
          <w:szCs w:val="20"/>
          <w:lang w:val="ro-RO"/>
        </w:rPr>
        <w:t>, cum ar fi Biroul de Credit, Depozitarul Central, depozitari centrali internaționali, custozi globali/ locali, emitenți de instrumente financiare, societăți de administrare de fonduri de pensii și de investiții, alte instituții fi</w:t>
      </w:r>
      <w:r w:rsidR="00AA12E7" w:rsidRPr="00AD68BD">
        <w:rPr>
          <w:color w:val="auto"/>
          <w:szCs w:val="20"/>
          <w:lang w:val="ro-RO"/>
        </w:rPr>
        <w:t>nanciar-bancare (spre exemplu, Băncile corespondente, B</w:t>
      </w:r>
      <w:r w:rsidRPr="00AD68BD">
        <w:rPr>
          <w:color w:val="auto"/>
          <w:szCs w:val="20"/>
          <w:lang w:val="ro-RO"/>
        </w:rPr>
        <w:t>ăncile sau instituțiile financiare participante în creditele sindicalizate și celelalte entități financiar-bancare participante la schemele/ sistemele de plată și comunicații interbancare cum ar fi SWIFT, SEPA, ReGIS, instituții financiarbancare cărora le confirmăm sau le solicităm confirmarea semnăturilor și/ sau a anumitor informații ce se pot regăsi în cadrul scrisorilor de bonitate, scrisorilor de garanție bancară, altor adrese emise de Clienții Băncii în favoarea partenerilor acestora de afa</w:t>
      </w:r>
      <w:r w:rsidR="00AA12E7" w:rsidRPr="00AD68BD">
        <w:rPr>
          <w:color w:val="auto"/>
          <w:szCs w:val="20"/>
          <w:lang w:val="ro-RO"/>
        </w:rPr>
        <w:t>ceri, alte entitati (cum ar fi B</w:t>
      </w:r>
      <w:r w:rsidRPr="00AD68BD">
        <w:rPr>
          <w:color w:val="auto"/>
          <w:szCs w:val="20"/>
          <w:lang w:val="ro-RO"/>
        </w:rPr>
        <w:t>ănci sau instituții financiarbancare) în contextul operațiunilor de cesiune sau de restructurare a portofoliilor de creanțe și/ sau alte drepturi ale Băncii născute în baza raporturilor juridice cu Clientul etc.), brokeri de asigurare/ evaluatori de daună, consultanți externi</w:t>
      </w:r>
      <w:r w:rsidR="00AA12E7" w:rsidRPr="00AD68BD">
        <w:rPr>
          <w:color w:val="auto"/>
          <w:szCs w:val="20"/>
          <w:lang w:val="ro-RO"/>
        </w:rPr>
        <w:t xml:space="preserve"> care prestează pentru Noi sau,</w:t>
      </w:r>
      <w:r w:rsidRPr="00AD68BD">
        <w:rPr>
          <w:color w:val="auto"/>
          <w:szCs w:val="20"/>
          <w:lang w:val="ro-RO"/>
        </w:rPr>
        <w:t xml:space="preserve"> după caz, pentru care Noi prestăm diverse servicii. </w:t>
      </w:r>
    </w:p>
    <w:p w14:paraId="7AE50F8B" w14:textId="5D068486" w:rsidR="00521112" w:rsidRPr="00AD68BD" w:rsidRDefault="001E4AF5" w:rsidP="0082272E">
      <w:pPr>
        <w:numPr>
          <w:ilvl w:val="0"/>
          <w:numId w:val="13"/>
        </w:numPr>
        <w:spacing w:after="0" w:line="240" w:lineRule="auto"/>
        <w:ind w:right="0"/>
        <w:rPr>
          <w:color w:val="auto"/>
          <w:szCs w:val="20"/>
          <w:lang w:val="ro-RO"/>
        </w:rPr>
      </w:pPr>
      <w:r w:rsidRPr="00AD68BD">
        <w:rPr>
          <w:color w:val="auto"/>
          <w:szCs w:val="20"/>
          <w:lang w:val="ro-RO"/>
        </w:rPr>
        <w:t xml:space="preserve">Entități din </w:t>
      </w:r>
      <w:r w:rsidRPr="00AD68BD">
        <w:rPr>
          <w:b/>
          <w:color w:val="auto"/>
          <w:szCs w:val="20"/>
          <w:lang w:val="ro-RO"/>
        </w:rPr>
        <w:t>Grupul Société Générale și Grupul BRD</w:t>
      </w:r>
      <w:r w:rsidRPr="00AD68BD">
        <w:rPr>
          <w:color w:val="auto"/>
          <w:szCs w:val="20"/>
          <w:lang w:val="ro-RO"/>
        </w:rPr>
        <w:t xml:space="preserve">, în condițiile legii. Pentru a vedea structura completă a Grupului, accesați: </w:t>
      </w:r>
      <w:hyperlink r:id="rId9">
        <w:r w:rsidRPr="00AD68BD">
          <w:rPr>
            <w:i/>
            <w:color w:val="auto"/>
            <w:szCs w:val="20"/>
            <w:u w:val="single" w:color="0000FF"/>
            <w:lang w:val="ro-RO"/>
          </w:rPr>
          <w:t>https://www.brd.ro/despre</w:t>
        </w:r>
      </w:hyperlink>
      <w:hyperlink r:id="rId10">
        <w:r w:rsidRPr="00AD68BD">
          <w:rPr>
            <w:i/>
            <w:color w:val="auto"/>
            <w:szCs w:val="20"/>
            <w:u w:val="single" w:color="0000FF"/>
            <w:lang w:val="ro-RO"/>
          </w:rPr>
          <w:t>-</w:t>
        </w:r>
      </w:hyperlink>
      <w:hyperlink r:id="rId11">
        <w:r w:rsidRPr="00AD68BD">
          <w:rPr>
            <w:i/>
            <w:color w:val="auto"/>
            <w:szCs w:val="20"/>
            <w:u w:val="single" w:color="0000FF"/>
            <w:lang w:val="ro-RO"/>
          </w:rPr>
          <w:t>brd/noutati</w:t>
        </w:r>
      </w:hyperlink>
      <w:hyperlink r:id="rId12">
        <w:r w:rsidRPr="00AD68BD">
          <w:rPr>
            <w:i/>
            <w:color w:val="auto"/>
            <w:szCs w:val="20"/>
            <w:u w:val="single" w:color="0000FF"/>
            <w:lang w:val="ro-RO"/>
          </w:rPr>
          <w:t>-</w:t>
        </w:r>
      </w:hyperlink>
      <w:hyperlink r:id="rId13">
        <w:r w:rsidRPr="00AD68BD">
          <w:rPr>
            <w:i/>
            <w:color w:val="auto"/>
            <w:szCs w:val="20"/>
            <w:u w:val="single" w:color="0000FF"/>
            <w:lang w:val="ro-RO"/>
          </w:rPr>
          <w:t>si</w:t>
        </w:r>
      </w:hyperlink>
      <w:hyperlink r:id="rId14">
        <w:r w:rsidRPr="00AD68BD">
          <w:rPr>
            <w:i/>
            <w:color w:val="auto"/>
            <w:szCs w:val="20"/>
            <w:u w:val="single" w:color="0000FF"/>
            <w:lang w:val="ro-RO"/>
          </w:rPr>
          <w:t>-</w:t>
        </w:r>
      </w:hyperlink>
      <w:hyperlink r:id="rId15">
        <w:r w:rsidRPr="00AD68BD">
          <w:rPr>
            <w:i/>
            <w:color w:val="auto"/>
            <w:szCs w:val="20"/>
            <w:u w:val="single" w:color="0000FF"/>
            <w:lang w:val="ro-RO"/>
          </w:rPr>
          <w:t>presa/ultimele</w:t>
        </w:r>
      </w:hyperlink>
      <w:hyperlink r:id="rId16">
        <w:r w:rsidRPr="00AD68BD">
          <w:rPr>
            <w:i/>
            <w:color w:val="auto"/>
            <w:szCs w:val="20"/>
            <w:u w:val="single" w:color="0000FF"/>
            <w:lang w:val="ro-RO"/>
          </w:rPr>
          <w:t>-</w:t>
        </w:r>
      </w:hyperlink>
      <w:hyperlink r:id="rId17">
        <w:r w:rsidRPr="00AD68BD">
          <w:rPr>
            <w:i/>
            <w:color w:val="auto"/>
            <w:szCs w:val="20"/>
            <w:u w:val="single" w:color="0000FF"/>
            <w:lang w:val="ro-RO"/>
          </w:rPr>
          <w:t>noutati#</w:t>
        </w:r>
      </w:hyperlink>
      <w:hyperlink r:id="rId18">
        <w:r w:rsidRPr="00AD68BD">
          <w:rPr>
            <w:color w:val="auto"/>
            <w:szCs w:val="20"/>
            <w:lang w:val="ro-RO"/>
          </w:rPr>
          <w:t>.</w:t>
        </w:r>
      </w:hyperlink>
      <w:r w:rsidRPr="00AD68BD">
        <w:rPr>
          <w:color w:val="auto"/>
          <w:szCs w:val="20"/>
          <w:lang w:val="ro-RO"/>
        </w:rPr>
        <w:t xml:space="preserve">  </w:t>
      </w:r>
    </w:p>
    <w:p w14:paraId="5E16E72A" w14:textId="2FAF11F9" w:rsidR="001B01D1" w:rsidRPr="00AD68BD" w:rsidRDefault="001B01D1" w:rsidP="001B01D1">
      <w:pPr>
        <w:spacing w:after="0" w:line="240" w:lineRule="auto"/>
        <w:ind w:right="0"/>
        <w:rPr>
          <w:color w:val="auto"/>
          <w:szCs w:val="20"/>
          <w:lang w:val="ro-RO"/>
        </w:rPr>
      </w:pPr>
    </w:p>
    <w:p w14:paraId="6A513D85" w14:textId="49B1FCC5" w:rsidR="001B01D1" w:rsidRPr="00AD68BD" w:rsidRDefault="001B01D1" w:rsidP="001B01D1">
      <w:pPr>
        <w:spacing w:after="0" w:line="240" w:lineRule="auto"/>
        <w:ind w:right="0"/>
        <w:rPr>
          <w:color w:val="auto"/>
          <w:szCs w:val="20"/>
          <w:lang w:val="ro-RO"/>
        </w:rPr>
      </w:pPr>
    </w:p>
    <w:p w14:paraId="4C3AE928" w14:textId="77777777" w:rsidR="001B01D1" w:rsidRPr="00AD68BD" w:rsidRDefault="001B01D1" w:rsidP="001B01D1">
      <w:pPr>
        <w:spacing w:after="0" w:line="240" w:lineRule="auto"/>
        <w:ind w:right="0"/>
        <w:rPr>
          <w:color w:val="auto"/>
          <w:szCs w:val="20"/>
          <w:lang w:val="ro-RO"/>
        </w:rPr>
      </w:pPr>
    </w:p>
    <w:p w14:paraId="40923EDB" w14:textId="77777777" w:rsidR="00521112" w:rsidRPr="00AD68BD" w:rsidRDefault="001E4AF5" w:rsidP="0082272E">
      <w:pPr>
        <w:spacing w:after="0" w:line="240" w:lineRule="auto"/>
        <w:ind w:left="0" w:right="0" w:firstLine="0"/>
        <w:jc w:val="left"/>
        <w:rPr>
          <w:color w:val="auto"/>
          <w:szCs w:val="20"/>
          <w:lang w:val="ro-RO"/>
        </w:rPr>
      </w:pPr>
      <w:r w:rsidRPr="00AD68BD">
        <w:rPr>
          <w:b/>
          <w:color w:val="auto"/>
          <w:szCs w:val="20"/>
          <w:lang w:val="ro-RO"/>
        </w:rPr>
        <w:lastRenderedPageBreak/>
        <w:t xml:space="preserve"> </w:t>
      </w:r>
    </w:p>
    <w:p w14:paraId="45823F09" w14:textId="6D5B2A22" w:rsidR="00521112" w:rsidRPr="00AD68BD" w:rsidRDefault="001E4AF5" w:rsidP="0082272E">
      <w:pPr>
        <w:pStyle w:val="ListParagraph"/>
        <w:numPr>
          <w:ilvl w:val="0"/>
          <w:numId w:val="19"/>
        </w:numPr>
        <w:spacing w:after="0" w:line="240" w:lineRule="auto"/>
        <w:ind w:right="0"/>
        <w:jc w:val="left"/>
        <w:rPr>
          <w:color w:val="auto"/>
          <w:szCs w:val="20"/>
          <w:lang w:val="ro-RO"/>
        </w:rPr>
      </w:pPr>
      <w:r w:rsidRPr="00AD68BD">
        <w:rPr>
          <w:b/>
          <w:color w:val="auto"/>
          <w:szCs w:val="20"/>
          <w:lang w:val="ro-RO"/>
        </w:rPr>
        <w:t xml:space="preserve">TRANSFERUL DATELOR  ÎN STRĂINĂTATE </w:t>
      </w:r>
    </w:p>
    <w:p w14:paraId="5D6C5947" w14:textId="77777777" w:rsidR="00382541" w:rsidRPr="00AD68BD" w:rsidRDefault="00382541" w:rsidP="0082272E">
      <w:pPr>
        <w:pStyle w:val="ListParagraph"/>
        <w:spacing w:after="0" w:line="240" w:lineRule="auto"/>
        <w:ind w:left="705" w:right="0" w:firstLine="0"/>
        <w:jc w:val="left"/>
        <w:rPr>
          <w:color w:val="auto"/>
          <w:szCs w:val="20"/>
          <w:lang w:val="ro-RO"/>
        </w:rPr>
      </w:pPr>
    </w:p>
    <w:p w14:paraId="30B91031" w14:textId="7EDE4D4E" w:rsidR="00521112" w:rsidRPr="00AD68BD" w:rsidRDefault="003B357F" w:rsidP="0082272E">
      <w:pPr>
        <w:spacing w:after="0" w:line="240" w:lineRule="auto"/>
        <w:ind w:left="-5" w:right="0"/>
        <w:rPr>
          <w:color w:val="auto"/>
          <w:szCs w:val="20"/>
          <w:lang w:val="ro-RO"/>
        </w:rPr>
      </w:pPr>
      <w:r w:rsidRPr="00AD68BD">
        <w:rPr>
          <w:color w:val="auto"/>
          <w:szCs w:val="20"/>
          <w:lang w:val="ro-RO"/>
        </w:rPr>
        <w:t>In vederea realizării scopurilor menționate mai sus este posibil sa</w:t>
      </w:r>
      <w:r w:rsidR="001E4AF5" w:rsidRPr="00AD68BD">
        <w:rPr>
          <w:color w:val="auto"/>
          <w:szCs w:val="20"/>
          <w:lang w:val="ro-RO"/>
        </w:rPr>
        <w:t xml:space="preserve"> transferăm date cu caracter personal doar în state aparținând Spațiului Economic European (SEE) sau statelor cărora li s-a recunoscut un nivel adecvat printr-o decizie a Comisiei Uniunii Europene. </w:t>
      </w:r>
      <w:r w:rsidRPr="00AD68BD">
        <w:rPr>
          <w:color w:val="auto"/>
          <w:szCs w:val="20"/>
          <w:lang w:val="ro-RO"/>
        </w:rPr>
        <w:t>Nu transferăm datele dvs catre state din afara SEE.</w:t>
      </w:r>
    </w:p>
    <w:p w14:paraId="46AEEC0F" w14:textId="77777777" w:rsidR="00521112" w:rsidRPr="00AD68BD" w:rsidRDefault="001E4AF5" w:rsidP="0082272E">
      <w:pPr>
        <w:spacing w:after="0" w:line="240" w:lineRule="auto"/>
        <w:ind w:left="0" w:right="0" w:firstLine="0"/>
        <w:jc w:val="left"/>
        <w:rPr>
          <w:color w:val="auto"/>
          <w:szCs w:val="20"/>
          <w:lang w:val="ro-RO"/>
        </w:rPr>
      </w:pPr>
      <w:r w:rsidRPr="00AD68BD">
        <w:rPr>
          <w:color w:val="auto"/>
          <w:szCs w:val="20"/>
          <w:lang w:val="ro-RO"/>
        </w:rPr>
        <w:t xml:space="preserve"> </w:t>
      </w:r>
    </w:p>
    <w:p w14:paraId="3FA2E77F"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Putem transfera totuși datele cu caracter personal și în alte state decât cele de mai sus, dacă: </w:t>
      </w:r>
    </w:p>
    <w:p w14:paraId="6797CA20" w14:textId="314897B5"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a) Transferul se realizează </w:t>
      </w:r>
      <w:r w:rsidRPr="00AD68BD">
        <w:rPr>
          <w:b/>
          <w:color w:val="auto"/>
          <w:szCs w:val="20"/>
          <w:lang w:val="ro-RO"/>
        </w:rPr>
        <w:t>în baza unor garanții adecvate</w:t>
      </w:r>
      <w:r w:rsidRPr="00AD68BD">
        <w:rPr>
          <w:color w:val="auto"/>
          <w:szCs w:val="20"/>
          <w:lang w:val="ro-RO"/>
        </w:rPr>
        <w:t xml:space="preserve"> (cum ar fi, prin utilizarea de Clauze Contractuale Standard adoptate de autoritatea competentă, prin utilizarea altor clauze - sub condiția aprobării acestora de către autoritatea competentă, sau a Regulilor Corporatiste Obligatorii aplicabile la nivelul BRD)</w:t>
      </w:r>
    </w:p>
    <w:p w14:paraId="45322968" w14:textId="48F0C3A9"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b)Transferul este </w:t>
      </w:r>
      <w:r w:rsidRPr="00AD68BD">
        <w:rPr>
          <w:b/>
          <w:color w:val="auto"/>
          <w:szCs w:val="20"/>
          <w:lang w:val="ro-RO"/>
        </w:rPr>
        <w:t>necesar pentru executarea contractului</w:t>
      </w:r>
      <w:r w:rsidRPr="00AD68BD">
        <w:rPr>
          <w:color w:val="auto"/>
          <w:szCs w:val="20"/>
          <w:lang w:val="ro-RO"/>
        </w:rPr>
        <w:t xml:space="preserve"> încheiat cu Clientul, de exemplu în cazul în care Persoana Vizată solicită în numele Clientului să se efectueze un transfer de bani într-un cont al unei bănci situate într-un stat terț și astfel trebuie să dezvăluim datele Dvs. cu caracter personal pentru a executa operațiunea bancară solicitată</w:t>
      </w:r>
      <w:r w:rsidR="008B48C4" w:rsidRPr="00AD68BD">
        <w:rPr>
          <w:color w:val="auto"/>
          <w:szCs w:val="20"/>
          <w:lang w:val="ro-RO"/>
        </w:rPr>
        <w:t>.</w:t>
      </w:r>
    </w:p>
    <w:p w14:paraId="306B5752" w14:textId="4D35F79E" w:rsidR="00521112" w:rsidRPr="00AD68BD" w:rsidRDefault="001E4AF5" w:rsidP="0082272E">
      <w:pPr>
        <w:spacing w:after="0" w:line="240" w:lineRule="auto"/>
        <w:ind w:left="-5" w:right="0"/>
        <w:rPr>
          <w:color w:val="auto"/>
          <w:szCs w:val="20"/>
          <w:lang w:val="ro-RO"/>
        </w:rPr>
      </w:pPr>
      <w:r w:rsidRPr="00AD68BD">
        <w:rPr>
          <w:b/>
          <w:i/>
          <w:color w:val="auto"/>
          <w:szCs w:val="20"/>
          <w:u w:val="single" w:color="000000"/>
          <w:lang w:val="ro-RO"/>
        </w:rPr>
        <w:t>Notă</w:t>
      </w:r>
      <w:r w:rsidRPr="00AD68BD">
        <w:rPr>
          <w:b/>
          <w:i/>
          <w:color w:val="auto"/>
          <w:szCs w:val="20"/>
          <w:lang w:val="ro-RO"/>
        </w:rPr>
        <w:t>: Pentru a putea efectua un trans</w:t>
      </w:r>
      <w:r w:rsidR="00AA12E7" w:rsidRPr="00AD68BD">
        <w:rPr>
          <w:b/>
          <w:i/>
          <w:color w:val="auto"/>
          <w:szCs w:val="20"/>
          <w:lang w:val="ro-RO"/>
        </w:rPr>
        <w:t>fer de fonduri în străinătate, B</w:t>
      </w:r>
      <w:r w:rsidRPr="00AD68BD">
        <w:rPr>
          <w:b/>
          <w:i/>
          <w:color w:val="auto"/>
          <w:szCs w:val="20"/>
          <w:lang w:val="ro-RO"/>
        </w:rPr>
        <w:t xml:space="preserve">ăncile (inclusiv Banca) utilizează serviciile de decontare oferite de SWIFT. SWIFT stochează temporar datele privind tranzacțiile operate prin platforma SWIFT pe servere situate în UE, dar și în Statele Unite. Conform legislației aplicabile SWIFT, aceasta poate fi obligată să dezvăluie autorităților americane datele stocate pe serverele din SUA pentru activități de prevenire a spălării banilor și luptei împotriva finanțării terorismului. </w:t>
      </w:r>
    </w:p>
    <w:p w14:paraId="2101A4C8" w14:textId="71461A6E" w:rsidR="00521112" w:rsidRPr="00AD68BD" w:rsidRDefault="001E4AF5" w:rsidP="0070027D">
      <w:pPr>
        <w:pStyle w:val="ListParagraph"/>
        <w:numPr>
          <w:ilvl w:val="0"/>
          <w:numId w:val="6"/>
        </w:numPr>
        <w:spacing w:after="0" w:line="240" w:lineRule="auto"/>
        <w:ind w:right="0"/>
        <w:rPr>
          <w:color w:val="auto"/>
          <w:szCs w:val="20"/>
          <w:lang w:val="ro-RO"/>
        </w:rPr>
      </w:pPr>
      <w:r w:rsidRPr="00AD68BD">
        <w:rPr>
          <w:color w:val="auto"/>
          <w:szCs w:val="20"/>
          <w:lang w:val="ro-RO"/>
        </w:rPr>
        <w:t>Alte cazuri permise de lege</w:t>
      </w:r>
      <w:r w:rsidRPr="00AD68BD">
        <w:rPr>
          <w:b/>
          <w:color w:val="auto"/>
          <w:szCs w:val="20"/>
          <w:lang w:val="ro-RO"/>
        </w:rPr>
        <w:t>.</w:t>
      </w:r>
      <w:r w:rsidRPr="00AD68BD">
        <w:rPr>
          <w:color w:val="auto"/>
          <w:szCs w:val="20"/>
          <w:lang w:val="ro-RO"/>
        </w:rPr>
        <w:t xml:space="preserve"> </w:t>
      </w:r>
    </w:p>
    <w:p w14:paraId="621596C6" w14:textId="4EF2973E" w:rsidR="0070027D" w:rsidRPr="00AD68BD" w:rsidRDefault="0070027D" w:rsidP="0070027D">
      <w:pPr>
        <w:spacing w:after="0" w:line="240" w:lineRule="auto"/>
        <w:ind w:right="0" w:firstLine="0"/>
        <w:rPr>
          <w:color w:val="auto"/>
          <w:szCs w:val="20"/>
          <w:lang w:val="ro-RO"/>
        </w:rPr>
      </w:pPr>
    </w:p>
    <w:p w14:paraId="4A56CED1" w14:textId="0171B21F" w:rsidR="001B01D1" w:rsidRPr="00AD68BD" w:rsidRDefault="00C238AD" w:rsidP="001B01D1">
      <w:pPr>
        <w:spacing w:after="0" w:line="240" w:lineRule="auto"/>
        <w:ind w:left="0" w:right="0" w:firstLine="0"/>
        <w:jc w:val="left"/>
        <w:rPr>
          <w:color w:val="auto"/>
          <w:lang w:val="ro-RO"/>
        </w:rPr>
      </w:pPr>
      <w:r w:rsidRPr="00AD68BD">
        <w:rPr>
          <w:color w:val="auto"/>
          <w:lang w:val="ro-RO"/>
        </w:rPr>
        <w:t>D</w:t>
      </w:r>
      <w:r w:rsidR="001B01D1" w:rsidRPr="00AD68BD">
        <w:rPr>
          <w:color w:val="auto"/>
          <w:lang w:val="ro-RO"/>
        </w:rPr>
        <w:t>atele prelucrate prin sistemele CCTV nu sunt transferate in afara țării.</w:t>
      </w:r>
    </w:p>
    <w:p w14:paraId="571B44C7" w14:textId="77777777" w:rsidR="00521112" w:rsidRPr="00AD68BD" w:rsidRDefault="001E4AF5" w:rsidP="0082272E">
      <w:pPr>
        <w:spacing w:after="0" w:line="240" w:lineRule="auto"/>
        <w:ind w:left="0" w:right="0" w:firstLine="0"/>
        <w:jc w:val="left"/>
        <w:rPr>
          <w:color w:val="auto"/>
          <w:szCs w:val="20"/>
          <w:lang w:val="ro-RO"/>
        </w:rPr>
      </w:pPr>
      <w:r w:rsidRPr="00AD68BD">
        <w:rPr>
          <w:color w:val="auto"/>
          <w:szCs w:val="20"/>
          <w:lang w:val="ro-RO"/>
        </w:rPr>
        <w:t xml:space="preserve"> </w:t>
      </w:r>
    </w:p>
    <w:p w14:paraId="4C2A6201" w14:textId="03DF034C" w:rsidR="00521112" w:rsidRPr="00AD68BD" w:rsidRDefault="001E4AF5" w:rsidP="0082272E">
      <w:pPr>
        <w:pStyle w:val="ListParagraph"/>
        <w:numPr>
          <w:ilvl w:val="0"/>
          <w:numId w:val="19"/>
        </w:numPr>
        <w:spacing w:after="0" w:line="240" w:lineRule="auto"/>
        <w:ind w:right="0"/>
        <w:jc w:val="left"/>
        <w:rPr>
          <w:b/>
          <w:color w:val="auto"/>
          <w:szCs w:val="20"/>
          <w:lang w:val="ro-RO"/>
        </w:rPr>
      </w:pPr>
      <w:r w:rsidRPr="00AD68BD">
        <w:rPr>
          <w:b/>
          <w:color w:val="auto"/>
          <w:szCs w:val="20"/>
          <w:lang w:val="ro-RO"/>
        </w:rPr>
        <w:t xml:space="preserve">CÂT PĂSTRĂM DATELE PERSOANELOR VIZATE? </w:t>
      </w:r>
    </w:p>
    <w:p w14:paraId="10FEA6CB" w14:textId="6174F4A2" w:rsidR="00521112" w:rsidRPr="00AD68BD" w:rsidRDefault="001E4AF5" w:rsidP="0082272E">
      <w:pPr>
        <w:spacing w:after="0" w:line="240" w:lineRule="auto"/>
        <w:ind w:left="-5" w:right="0"/>
        <w:rPr>
          <w:color w:val="auto"/>
          <w:szCs w:val="20"/>
          <w:lang w:val="ro-RO"/>
        </w:rPr>
      </w:pPr>
      <w:r w:rsidRPr="00AD68BD">
        <w:rPr>
          <w:color w:val="auto"/>
          <w:szCs w:val="20"/>
          <w:lang w:val="ro-RO"/>
        </w:rPr>
        <w:t>Păstrăm datele cu caracter personal ale Persoanelor Vizate cât este necesar pentru îndeplinirea scopurilor pentru care au fost colectate, cu respectarea prevederilor legale aplicabile în materie, precum și a procedurilor interne privind retenția datelor (inclusiv a regulilor de arhivare aplicabile la nivelul BRD)</w:t>
      </w:r>
      <w:r w:rsidR="00094036" w:rsidRPr="00AD68BD">
        <w:rPr>
          <w:color w:val="auto"/>
          <w:szCs w:val="20"/>
          <w:lang w:val="ro-RO"/>
        </w:rPr>
        <w:t>.</w:t>
      </w:r>
      <w:r w:rsidR="00DE4DB1" w:rsidRPr="00AD68BD">
        <w:rPr>
          <w:color w:val="auto"/>
          <w:szCs w:val="20"/>
          <w:lang w:val="ro-RO"/>
        </w:rPr>
        <w:t xml:space="preserve"> </w:t>
      </w:r>
      <w:r w:rsidR="00413B0E" w:rsidRPr="00AD68BD">
        <w:rPr>
          <w:color w:val="auto"/>
          <w:szCs w:val="20"/>
          <w:lang w:val="ro-RO"/>
        </w:rPr>
        <w:t>După</w:t>
      </w:r>
      <w:r w:rsidR="00DE4DB1" w:rsidRPr="00AD68BD">
        <w:rPr>
          <w:color w:val="auto"/>
          <w:szCs w:val="20"/>
          <w:lang w:val="ro-RO"/>
        </w:rPr>
        <w:t xml:space="preserve"> implin</w:t>
      </w:r>
      <w:r w:rsidR="00413B0E" w:rsidRPr="00AD68BD">
        <w:rPr>
          <w:color w:val="auto"/>
          <w:szCs w:val="20"/>
          <w:lang w:val="ro-RO"/>
        </w:rPr>
        <w:t xml:space="preserve">irea </w:t>
      </w:r>
      <w:r w:rsidR="00FA4BDD" w:rsidRPr="00AD68BD">
        <w:rPr>
          <w:color w:val="auto"/>
          <w:szCs w:val="20"/>
          <w:lang w:val="ro-RO"/>
        </w:rPr>
        <w:t>termenelor legale de pastrare</w:t>
      </w:r>
      <w:r w:rsidR="00DE4DB1" w:rsidRPr="00AD68BD">
        <w:rPr>
          <w:color w:val="auto"/>
          <w:szCs w:val="20"/>
          <w:lang w:val="ro-RO"/>
        </w:rPr>
        <w:t xml:space="preserve"> Banca va aplica anonimizarea datelor lipsindu-le astfel de caracterul personal</w:t>
      </w:r>
      <w:r w:rsidRPr="00AD68BD">
        <w:rPr>
          <w:color w:val="auto"/>
          <w:szCs w:val="20"/>
          <w:lang w:val="ro-RO"/>
        </w:rPr>
        <w:t xml:space="preserve">. </w:t>
      </w:r>
    </w:p>
    <w:p w14:paraId="0C00996E" w14:textId="696B6A88" w:rsidR="0050314B" w:rsidRPr="00AD68BD" w:rsidRDefault="0050314B" w:rsidP="00470E65">
      <w:pPr>
        <w:spacing w:after="0" w:line="240" w:lineRule="auto"/>
        <w:ind w:left="0" w:right="0" w:firstLine="0"/>
        <w:rPr>
          <w:color w:val="auto"/>
          <w:szCs w:val="20"/>
          <w:lang w:val="ro-RO"/>
        </w:rPr>
      </w:pPr>
    </w:p>
    <w:p w14:paraId="37C47D75" w14:textId="0B0F8A56" w:rsidR="001B01D1" w:rsidRPr="00AD68BD" w:rsidRDefault="001B01D1" w:rsidP="001B01D1">
      <w:pPr>
        <w:spacing w:after="0" w:line="240" w:lineRule="auto"/>
        <w:ind w:left="-5" w:right="63"/>
        <w:rPr>
          <w:color w:val="auto"/>
          <w:lang w:val="ro-RO"/>
        </w:rPr>
      </w:pPr>
      <w:r w:rsidRPr="00AD68BD">
        <w:rPr>
          <w:color w:val="auto"/>
          <w:lang w:val="ro-RO"/>
        </w:rPr>
        <w:t>În cazul prelucrării efectuate prin intermediul camerelor de supraveghere pastram datele Dvs. pentru o perioada de minimum 20 zile, dar nu mai mult de 30 de zile calendaristice. Cu titlu de exceptie, ȋn cazul incidentelor ori apărării oricărui interes legal/ drept, păstrăm datele Dvs. cu caracter personal cât este necesar pentru investigarea acestora, respectiv pana la finalizarea procedurilor judiciare cu respectarea prevederilor legale aplicabile în materie, precum și a procedurilor interne privind păstrarea datelor.</w:t>
      </w:r>
    </w:p>
    <w:p w14:paraId="6E3AC0CF" w14:textId="77777777" w:rsidR="001B01D1" w:rsidRPr="00AD68BD" w:rsidRDefault="001B01D1" w:rsidP="001B01D1">
      <w:pPr>
        <w:spacing w:after="0" w:line="240" w:lineRule="auto"/>
        <w:ind w:left="-5" w:right="63"/>
        <w:rPr>
          <w:color w:val="auto"/>
          <w:lang w:val="ro-RO"/>
        </w:rPr>
      </w:pPr>
    </w:p>
    <w:p w14:paraId="14958156" w14:textId="46274FCB" w:rsidR="00521112" w:rsidRPr="00AD68BD" w:rsidRDefault="001E4AF5" w:rsidP="0082272E">
      <w:pPr>
        <w:pStyle w:val="ListParagraph"/>
        <w:numPr>
          <w:ilvl w:val="0"/>
          <w:numId w:val="19"/>
        </w:numPr>
        <w:spacing w:after="0" w:line="240" w:lineRule="auto"/>
        <w:ind w:right="0"/>
        <w:jc w:val="left"/>
        <w:rPr>
          <w:color w:val="auto"/>
          <w:szCs w:val="20"/>
          <w:lang w:val="ro-RO"/>
        </w:rPr>
      </w:pPr>
      <w:r w:rsidRPr="00AD68BD">
        <w:rPr>
          <w:b/>
          <w:color w:val="auto"/>
          <w:szCs w:val="20"/>
          <w:lang w:val="ro-RO"/>
        </w:rPr>
        <w:t xml:space="preserve">CARE SUNT DREPTURILE PERSOANEI VIZATE? </w:t>
      </w:r>
    </w:p>
    <w:p w14:paraId="6D2D035F" w14:textId="77777777" w:rsidR="00382541" w:rsidRPr="00AD68BD" w:rsidRDefault="00382541" w:rsidP="0082272E">
      <w:pPr>
        <w:pStyle w:val="ListParagraph"/>
        <w:spacing w:after="0" w:line="240" w:lineRule="auto"/>
        <w:ind w:left="705" w:right="0" w:firstLine="0"/>
        <w:jc w:val="left"/>
        <w:rPr>
          <w:color w:val="auto"/>
          <w:szCs w:val="20"/>
          <w:lang w:val="ro-RO"/>
        </w:rPr>
      </w:pPr>
    </w:p>
    <w:p w14:paraId="468F80AE"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Conform legii, Persoanele Vizate beneficiază de următoarele drepturi legate de prelucrarea datelor cu caracter personal:  </w:t>
      </w:r>
    </w:p>
    <w:p w14:paraId="0A487525" w14:textId="34515873" w:rsidR="00521112" w:rsidRPr="00AD68BD" w:rsidRDefault="001E4AF5" w:rsidP="0082272E">
      <w:pPr>
        <w:numPr>
          <w:ilvl w:val="0"/>
          <w:numId w:val="15"/>
        </w:numPr>
        <w:spacing w:after="0" w:line="240" w:lineRule="auto"/>
        <w:ind w:right="0"/>
        <w:rPr>
          <w:color w:val="auto"/>
          <w:szCs w:val="20"/>
          <w:lang w:val="ro-RO"/>
        </w:rPr>
      </w:pPr>
      <w:r w:rsidRPr="00AD68BD">
        <w:rPr>
          <w:b/>
          <w:color w:val="auto"/>
          <w:szCs w:val="20"/>
          <w:lang w:val="ro-RO"/>
        </w:rPr>
        <w:t>Dreptul de acces</w:t>
      </w:r>
      <w:r w:rsidRPr="00AD68BD">
        <w:rPr>
          <w:color w:val="auto"/>
          <w:szCs w:val="20"/>
          <w:lang w:val="ro-RO"/>
        </w:rPr>
        <w:t>: Persoanele Vizate pot obține de la BRD confirmarea că le prelucrăm datele cu caracter personal, precum și informații privind specificul prelucrării cum ar fi: scopul, categoriile de date cu caracter personal prelucrate, destinatarii datelor, perioada pentru care datele sunt păstrate, existența dreptului de rectificare, ștergere sau restricționare a prelucrării. Acest drept permite Persoanelor Vizate să obțină gratuit o copie a datelor cu caracter personal prelucrate, precum și contra-cost orice copii suplimentare</w:t>
      </w:r>
    </w:p>
    <w:p w14:paraId="18C2CF6E" w14:textId="70FC79AD" w:rsidR="00521112" w:rsidRPr="00AD68BD" w:rsidRDefault="001E4AF5" w:rsidP="0082272E">
      <w:pPr>
        <w:numPr>
          <w:ilvl w:val="0"/>
          <w:numId w:val="15"/>
        </w:numPr>
        <w:spacing w:after="0" w:line="240" w:lineRule="auto"/>
        <w:ind w:right="0"/>
        <w:rPr>
          <w:color w:val="auto"/>
          <w:szCs w:val="20"/>
          <w:lang w:val="ro-RO"/>
        </w:rPr>
      </w:pPr>
      <w:r w:rsidRPr="00AD68BD">
        <w:rPr>
          <w:b/>
          <w:color w:val="auto"/>
          <w:szCs w:val="20"/>
          <w:lang w:val="ro-RO"/>
        </w:rPr>
        <w:t>Dreptul la rectificarea datelor</w:t>
      </w:r>
      <w:r w:rsidRPr="00AD68BD">
        <w:rPr>
          <w:color w:val="auto"/>
          <w:szCs w:val="20"/>
          <w:lang w:val="ro-RO"/>
        </w:rPr>
        <w:t>: Persoanele Vizate pot să ne solicite să modificăm datele incorecte privind Persoanele Vizate ori, după caz, să completăm datele care sunt incomplete</w:t>
      </w:r>
    </w:p>
    <w:p w14:paraId="049C7147" w14:textId="20D4CB0D" w:rsidR="00521112" w:rsidRPr="00AD68BD" w:rsidRDefault="001E4AF5" w:rsidP="0082272E">
      <w:pPr>
        <w:numPr>
          <w:ilvl w:val="0"/>
          <w:numId w:val="15"/>
        </w:numPr>
        <w:spacing w:after="0" w:line="240" w:lineRule="auto"/>
        <w:ind w:right="0"/>
        <w:rPr>
          <w:color w:val="auto"/>
          <w:szCs w:val="20"/>
          <w:lang w:val="ro-RO"/>
        </w:rPr>
      </w:pPr>
      <w:r w:rsidRPr="00AD68BD">
        <w:rPr>
          <w:b/>
          <w:color w:val="auto"/>
          <w:szCs w:val="20"/>
          <w:lang w:val="ro-RO"/>
        </w:rPr>
        <w:t>Dreptul la ștergere</w:t>
      </w:r>
      <w:r w:rsidR="00D1629B" w:rsidRPr="00AD68BD">
        <w:rPr>
          <w:b/>
          <w:color w:val="auto"/>
          <w:szCs w:val="20"/>
          <w:lang w:val="ro-RO"/>
        </w:rPr>
        <w:t xml:space="preserve"> (“dreptul de a fi uitat”)</w:t>
      </w:r>
      <w:r w:rsidRPr="00AD68BD">
        <w:rPr>
          <w:color w:val="auto"/>
          <w:szCs w:val="20"/>
          <w:lang w:val="ro-RO"/>
        </w:rPr>
        <w:t xml:space="preserve">: Persoanele Vizate pot solicita ștergerea datelor lor cu caracter personal atunci când: </w:t>
      </w:r>
      <w:r w:rsidRPr="00AD68BD">
        <w:rPr>
          <w:b/>
          <w:color w:val="auto"/>
          <w:szCs w:val="20"/>
          <w:lang w:val="ro-RO"/>
        </w:rPr>
        <w:t>(i)</w:t>
      </w:r>
      <w:r w:rsidRPr="00AD68BD">
        <w:rPr>
          <w:color w:val="auto"/>
          <w:szCs w:val="20"/>
          <w:lang w:val="ro-RO"/>
        </w:rPr>
        <w:t xml:space="preserve"> acestea nu mai sunt necesare pentru scopurile pentru care le-am colectat și le prelucrăm; </w:t>
      </w:r>
      <w:r w:rsidRPr="00AD68BD">
        <w:rPr>
          <w:b/>
          <w:color w:val="auto"/>
          <w:szCs w:val="20"/>
          <w:lang w:val="ro-RO"/>
        </w:rPr>
        <w:t>(ii)</w:t>
      </w:r>
      <w:r w:rsidRPr="00AD68BD">
        <w:rPr>
          <w:color w:val="auto"/>
          <w:szCs w:val="20"/>
          <w:lang w:val="ro-RO"/>
        </w:rPr>
        <w:t xml:space="preserve"> a fost retras consimțământul pentru prelucrarea datelor cu caracter personal și noi nu le mai putem prelucra pe alte temeiuri legale; </w:t>
      </w:r>
      <w:r w:rsidRPr="00AD68BD">
        <w:rPr>
          <w:b/>
          <w:color w:val="auto"/>
          <w:szCs w:val="20"/>
          <w:lang w:val="ro-RO"/>
        </w:rPr>
        <w:t>(iii)</w:t>
      </w:r>
      <w:r w:rsidRPr="00AD68BD">
        <w:rPr>
          <w:color w:val="auto"/>
          <w:szCs w:val="20"/>
          <w:lang w:val="ro-RO"/>
        </w:rPr>
        <w:t xml:space="preserve"> datele cu caracter personal sunt prelucrate contrar legii; respectiv </w:t>
      </w:r>
      <w:r w:rsidRPr="00AD68BD">
        <w:rPr>
          <w:b/>
          <w:color w:val="auto"/>
          <w:szCs w:val="20"/>
          <w:lang w:val="ro-RO"/>
        </w:rPr>
        <w:t>(iv)</w:t>
      </w:r>
      <w:r w:rsidRPr="00AD68BD">
        <w:rPr>
          <w:color w:val="auto"/>
          <w:szCs w:val="20"/>
          <w:lang w:val="ro-RO"/>
        </w:rPr>
        <w:t xml:space="preserve"> datele cu caracter personal trebuie șterse conform legislației relevante</w:t>
      </w:r>
    </w:p>
    <w:p w14:paraId="00B25AC2" w14:textId="061A0E08" w:rsidR="00521112" w:rsidRPr="00AD68BD" w:rsidRDefault="00413B0E" w:rsidP="0082272E">
      <w:pPr>
        <w:numPr>
          <w:ilvl w:val="0"/>
          <w:numId w:val="15"/>
        </w:numPr>
        <w:spacing w:after="0" w:line="240" w:lineRule="auto"/>
        <w:ind w:right="0"/>
        <w:rPr>
          <w:color w:val="auto"/>
          <w:szCs w:val="20"/>
          <w:lang w:val="ro-RO"/>
        </w:rPr>
      </w:pPr>
      <w:r w:rsidRPr="00AD68BD">
        <w:rPr>
          <w:b/>
          <w:color w:val="auto"/>
          <w:szCs w:val="20"/>
          <w:lang w:val="ro-RO"/>
        </w:rPr>
        <w:t>Dreptul de a-ș</w:t>
      </w:r>
      <w:r w:rsidR="00D1629B" w:rsidRPr="00AD68BD">
        <w:rPr>
          <w:b/>
          <w:color w:val="auto"/>
          <w:szCs w:val="20"/>
          <w:lang w:val="ro-RO"/>
        </w:rPr>
        <w:t>i r</w:t>
      </w:r>
      <w:r w:rsidR="001E4AF5" w:rsidRPr="00AD68BD">
        <w:rPr>
          <w:b/>
          <w:color w:val="auto"/>
          <w:szCs w:val="20"/>
          <w:lang w:val="ro-RO"/>
        </w:rPr>
        <w:t>etrage consimțământul</w:t>
      </w:r>
      <w:r w:rsidR="001E4AF5" w:rsidRPr="00AD68BD">
        <w:rPr>
          <w:color w:val="auto"/>
          <w:szCs w:val="20"/>
          <w:lang w:val="ro-RO"/>
        </w:rPr>
        <w:t>:</w:t>
      </w:r>
      <w:r w:rsidR="001E4AF5" w:rsidRPr="00AD68BD">
        <w:rPr>
          <w:b/>
          <w:color w:val="auto"/>
          <w:szCs w:val="20"/>
          <w:lang w:val="ro-RO"/>
        </w:rPr>
        <w:t xml:space="preserve"> </w:t>
      </w:r>
      <w:r w:rsidR="001E4AF5" w:rsidRPr="00AD68BD">
        <w:rPr>
          <w:color w:val="auto"/>
          <w:szCs w:val="20"/>
          <w:lang w:val="ro-RO"/>
        </w:rPr>
        <w:t>Persoanele Vizate pot să își retragă oricând consimțământul cu privire la prelucrarea datelor cu caracter personal prelucrate pe bază de consimțământ</w:t>
      </w:r>
    </w:p>
    <w:p w14:paraId="55506D29" w14:textId="5F03AE8C" w:rsidR="00521112" w:rsidRPr="00AD68BD" w:rsidRDefault="001E4AF5" w:rsidP="0082272E">
      <w:pPr>
        <w:autoSpaceDE w:val="0"/>
        <w:autoSpaceDN w:val="0"/>
        <w:adjustRightInd w:val="0"/>
        <w:spacing w:after="0" w:line="240" w:lineRule="auto"/>
        <w:rPr>
          <w:color w:val="auto"/>
          <w:szCs w:val="20"/>
          <w:lang w:val="ro-RO" w:bidi="ro-RO"/>
        </w:rPr>
      </w:pPr>
      <w:r w:rsidRPr="00AD68BD">
        <w:rPr>
          <w:b/>
          <w:color w:val="auto"/>
          <w:szCs w:val="20"/>
          <w:lang w:val="ro-RO"/>
        </w:rPr>
        <w:t>Dreptul de opoziție</w:t>
      </w:r>
      <w:r w:rsidRPr="00AD68BD">
        <w:rPr>
          <w:color w:val="auto"/>
          <w:szCs w:val="20"/>
          <w:lang w:val="ro-RO"/>
        </w:rPr>
        <w:t>:</w:t>
      </w:r>
      <w:r w:rsidRPr="00AD68BD">
        <w:rPr>
          <w:b/>
          <w:color w:val="auto"/>
          <w:szCs w:val="20"/>
          <w:lang w:val="ro-RO"/>
        </w:rPr>
        <w:t xml:space="preserve"> </w:t>
      </w:r>
      <w:r w:rsidRPr="00AD68BD">
        <w:rPr>
          <w:color w:val="auto"/>
          <w:szCs w:val="20"/>
          <w:lang w:val="ro-RO"/>
        </w:rPr>
        <w:t>Persoanele Vizate se pot opune oricând prelucrărilor pentru scop de marketing, precum și prelucrărilor bazate pe interesul legitim al BRD, din motive care țin de situația lor specifică</w:t>
      </w:r>
      <w:r w:rsidR="00A92B5F" w:rsidRPr="00AD68BD">
        <w:rPr>
          <w:color w:val="auto"/>
          <w:szCs w:val="20"/>
          <w:lang w:val="ro-RO"/>
        </w:rPr>
        <w:t>.</w:t>
      </w:r>
      <w:r w:rsidR="00A92B5F" w:rsidRPr="00AD68BD">
        <w:rPr>
          <w:color w:val="auto"/>
          <w:szCs w:val="20"/>
          <w:lang w:val="ro-RO" w:bidi="ro-RO"/>
        </w:rPr>
        <w:t xml:space="preserve"> De </w:t>
      </w:r>
      <w:r w:rsidR="00A92B5F" w:rsidRPr="00AD68BD">
        <w:rPr>
          <w:color w:val="auto"/>
          <w:szCs w:val="20"/>
          <w:lang w:val="ro-RO" w:bidi="ro-RO"/>
        </w:rPr>
        <w:lastRenderedPageBreak/>
        <w:t xml:space="preserve">asemenea, Persoanele Vizate au dreptul de a a refuza primirea mesajelor </w:t>
      </w:r>
      <w:r w:rsidR="00B27323" w:rsidRPr="00AD68BD">
        <w:rPr>
          <w:color w:val="auto"/>
          <w:szCs w:val="20"/>
          <w:lang w:val="ro-RO" w:bidi="ro-RO"/>
        </w:rPr>
        <w:t>electronice care conțin informaț</w:t>
      </w:r>
      <w:r w:rsidR="00A92B5F" w:rsidRPr="00AD68BD">
        <w:rPr>
          <w:color w:val="auto"/>
          <w:szCs w:val="20"/>
          <w:lang w:val="ro-RO" w:bidi="ro-RO"/>
        </w:rPr>
        <w:t>ii privind co</w:t>
      </w:r>
      <w:r w:rsidR="00B27323" w:rsidRPr="00AD68BD">
        <w:rPr>
          <w:color w:val="auto"/>
          <w:szCs w:val="20"/>
          <w:lang w:val="ro-RO" w:bidi="ro-RO"/>
        </w:rPr>
        <w:t>misioanele de conversie monetară</w:t>
      </w:r>
      <w:r w:rsidR="00A92B5F" w:rsidRPr="00AD68BD">
        <w:rPr>
          <w:color w:val="auto"/>
          <w:szCs w:val="20"/>
          <w:lang w:val="ro-RO" w:bidi="ro-RO"/>
        </w:rPr>
        <w:t>.</w:t>
      </w:r>
    </w:p>
    <w:p w14:paraId="2B4C19B0" w14:textId="77777777" w:rsidR="001B01D1" w:rsidRPr="00AD68BD" w:rsidRDefault="001B01D1" w:rsidP="0082272E">
      <w:pPr>
        <w:autoSpaceDE w:val="0"/>
        <w:autoSpaceDN w:val="0"/>
        <w:adjustRightInd w:val="0"/>
        <w:spacing w:after="0" w:line="240" w:lineRule="auto"/>
        <w:rPr>
          <w:color w:val="auto"/>
          <w:szCs w:val="20"/>
          <w:lang w:val="ro-RO" w:bidi="ro-RO"/>
        </w:rPr>
      </w:pPr>
    </w:p>
    <w:p w14:paraId="12F16D92" w14:textId="49CDFE18" w:rsidR="00B25DE8" w:rsidRPr="00AD68BD" w:rsidRDefault="00B25DE8" w:rsidP="0082272E">
      <w:pPr>
        <w:numPr>
          <w:ilvl w:val="0"/>
          <w:numId w:val="15"/>
        </w:numPr>
        <w:spacing w:after="0" w:line="240" w:lineRule="auto"/>
        <w:ind w:right="0"/>
        <w:rPr>
          <w:color w:val="auto"/>
          <w:szCs w:val="20"/>
          <w:lang w:val="ro-RO"/>
        </w:rPr>
      </w:pPr>
      <w:r w:rsidRPr="00AD68BD">
        <w:rPr>
          <w:b/>
          <w:color w:val="auto"/>
          <w:szCs w:val="20"/>
          <w:lang w:val="ro-RO"/>
        </w:rPr>
        <w:t>Dreptul de a nu fi supus unei decizii individuale</w:t>
      </w:r>
      <w:r w:rsidRPr="00AD68BD">
        <w:rPr>
          <w:color w:val="auto"/>
          <w:szCs w:val="20"/>
          <w:lang w:val="ro-RO"/>
        </w:rPr>
        <w:t>: Persoanele Vizate au dreptul de a solicita anularea sau evaluarea oricarei dec</w:t>
      </w:r>
      <w:r w:rsidR="00413B0E" w:rsidRPr="00AD68BD">
        <w:rPr>
          <w:color w:val="auto"/>
          <w:szCs w:val="20"/>
          <w:lang w:val="ro-RO"/>
        </w:rPr>
        <w:t>izii bazate exclusiv pe prelucră</w:t>
      </w:r>
      <w:r w:rsidRPr="00AD68BD">
        <w:rPr>
          <w:color w:val="auto"/>
          <w:szCs w:val="20"/>
          <w:lang w:val="ro-RO"/>
        </w:rPr>
        <w:t>ri efectuate prin mijloace automate, inclusiv creare de profiluri, care pr</w:t>
      </w:r>
      <w:r w:rsidR="00413B0E" w:rsidRPr="00AD68BD">
        <w:rPr>
          <w:color w:val="auto"/>
          <w:szCs w:val="20"/>
          <w:lang w:val="ro-RO"/>
        </w:rPr>
        <w:t>oduce efecte juridice in privinț</w:t>
      </w:r>
      <w:r w:rsidRPr="00AD68BD">
        <w:rPr>
          <w:color w:val="auto"/>
          <w:szCs w:val="20"/>
          <w:lang w:val="ro-RO"/>
        </w:rPr>
        <w:t xml:space="preserve">a </w:t>
      </w:r>
      <w:r w:rsidR="00413B0E" w:rsidRPr="00AD68BD">
        <w:rPr>
          <w:color w:val="auto"/>
          <w:szCs w:val="20"/>
          <w:lang w:val="ro-RO"/>
        </w:rPr>
        <w:t>persoanelor vizate sau afectează ȋn mod similar ȋntr-o masură semnificativă</w:t>
      </w:r>
      <w:r w:rsidRPr="00AD68BD">
        <w:rPr>
          <w:color w:val="auto"/>
          <w:szCs w:val="20"/>
          <w:lang w:val="ro-RO"/>
        </w:rPr>
        <w:t>.</w:t>
      </w:r>
    </w:p>
    <w:p w14:paraId="0978AFF1" w14:textId="796CA5FC" w:rsidR="00521112" w:rsidRPr="00AD68BD" w:rsidRDefault="001E4AF5" w:rsidP="0082272E">
      <w:pPr>
        <w:numPr>
          <w:ilvl w:val="0"/>
          <w:numId w:val="15"/>
        </w:numPr>
        <w:spacing w:after="0" w:line="240" w:lineRule="auto"/>
        <w:ind w:right="0"/>
        <w:rPr>
          <w:color w:val="auto"/>
          <w:szCs w:val="20"/>
          <w:lang w:val="ro-RO"/>
        </w:rPr>
      </w:pPr>
      <w:r w:rsidRPr="00AD68BD">
        <w:rPr>
          <w:b/>
          <w:color w:val="auto"/>
          <w:szCs w:val="20"/>
          <w:lang w:val="ro-RO"/>
        </w:rPr>
        <w:t>Restricționare</w:t>
      </w:r>
      <w:r w:rsidRPr="00AD68BD">
        <w:rPr>
          <w:color w:val="auto"/>
          <w:szCs w:val="20"/>
          <w:lang w:val="ro-RO"/>
        </w:rPr>
        <w:t xml:space="preserve">: Persoanele Vizate pot solicita restricționarea prelucrării datelor lor cu caracter personal dacă: </w:t>
      </w:r>
      <w:r w:rsidRPr="00AD68BD">
        <w:rPr>
          <w:b/>
          <w:color w:val="auto"/>
          <w:szCs w:val="20"/>
          <w:lang w:val="ro-RO"/>
        </w:rPr>
        <w:t>(i)</w:t>
      </w:r>
      <w:r w:rsidRPr="00AD68BD">
        <w:rPr>
          <w:color w:val="auto"/>
          <w:szCs w:val="20"/>
          <w:lang w:val="ro-RO"/>
        </w:rPr>
        <w:t xml:space="preserve"> contestă corectitudinea datelor cu caracter personal, pentru o perioadă care ne permite să verificăm exactitatea datelor în cauză; </w:t>
      </w:r>
      <w:r w:rsidRPr="00AD68BD">
        <w:rPr>
          <w:b/>
          <w:color w:val="auto"/>
          <w:szCs w:val="20"/>
          <w:lang w:val="ro-RO"/>
        </w:rPr>
        <w:t>(ii)</w:t>
      </w:r>
      <w:r w:rsidRPr="00AD68BD">
        <w:rPr>
          <w:color w:val="auto"/>
          <w:szCs w:val="20"/>
          <w:lang w:val="ro-RO"/>
        </w:rPr>
        <w:t xml:space="preserve"> prelucrarea este ilegală, iar Persoana Vizată se opune ștergerii datelor cu caracter personal, solicitând în schimb restricționarea utilizării lor; </w:t>
      </w:r>
      <w:r w:rsidRPr="00AD68BD">
        <w:rPr>
          <w:b/>
          <w:color w:val="auto"/>
          <w:szCs w:val="20"/>
          <w:lang w:val="ro-RO"/>
        </w:rPr>
        <w:t>(iii)</w:t>
      </w:r>
      <w:r w:rsidRPr="00AD68BD">
        <w:rPr>
          <w:color w:val="auto"/>
          <w:szCs w:val="20"/>
          <w:lang w:val="ro-RO"/>
        </w:rPr>
        <w:t xml:space="preserve"> datele nu ne mai sunt necesare prelucrării, dar Persoana Vizată ni le solicită pentru o acțiune în instanță; respectiv </w:t>
      </w:r>
      <w:r w:rsidRPr="00AD68BD">
        <w:rPr>
          <w:b/>
          <w:color w:val="auto"/>
          <w:szCs w:val="20"/>
          <w:lang w:val="ro-RO"/>
        </w:rPr>
        <w:t xml:space="preserve">(iv) </w:t>
      </w:r>
      <w:r w:rsidRPr="00AD68BD">
        <w:rPr>
          <w:color w:val="auto"/>
          <w:szCs w:val="20"/>
          <w:lang w:val="ro-RO"/>
        </w:rPr>
        <w:t>în cazul în care Persoana Vizată s-a opus prelucrării, pentru intervalul de timp în care se verifică dacă drepturile legitime ale BRD ca operator prevalează asupra drepturilor Persoanei Vizate</w:t>
      </w:r>
    </w:p>
    <w:p w14:paraId="76025AA8" w14:textId="5828AC48" w:rsidR="00521112" w:rsidRPr="00AD68BD" w:rsidRDefault="001E4AF5" w:rsidP="0082272E">
      <w:pPr>
        <w:numPr>
          <w:ilvl w:val="0"/>
          <w:numId w:val="15"/>
        </w:numPr>
        <w:spacing w:after="0" w:line="240" w:lineRule="auto"/>
        <w:ind w:right="0"/>
        <w:rPr>
          <w:color w:val="auto"/>
          <w:szCs w:val="20"/>
          <w:lang w:val="ro-RO"/>
        </w:rPr>
      </w:pPr>
      <w:r w:rsidRPr="00AD68BD">
        <w:rPr>
          <w:b/>
          <w:color w:val="auto"/>
          <w:szCs w:val="20"/>
          <w:lang w:val="ro-RO"/>
        </w:rPr>
        <w:t>Dreptul la portabilitate</w:t>
      </w:r>
      <w:r w:rsidRPr="00AD68BD">
        <w:rPr>
          <w:color w:val="auto"/>
          <w:szCs w:val="20"/>
          <w:lang w:val="ro-RO"/>
        </w:rPr>
        <w:t>: Persoanele Vizate pot solicita, în condițiile legii, să le furnizăm datele cu caracter personal într-o formă structurată, utilizată frecvent și care poate fi citită în mod automatizat.  Dacă Persoanele Vizate ne solicită acest lucru, putem să transmitem respectivele datele unei alte entități, dacă este posibil din punct de vedere tehnic</w:t>
      </w:r>
    </w:p>
    <w:p w14:paraId="51C6501F" w14:textId="57C31B61" w:rsidR="00595EB5" w:rsidRPr="00AD68BD" w:rsidRDefault="001E4AF5" w:rsidP="0082272E">
      <w:pPr>
        <w:numPr>
          <w:ilvl w:val="0"/>
          <w:numId w:val="15"/>
        </w:numPr>
        <w:spacing w:after="0" w:line="240" w:lineRule="auto"/>
        <w:ind w:right="0"/>
        <w:rPr>
          <w:color w:val="auto"/>
          <w:szCs w:val="20"/>
          <w:lang w:val="ro-RO"/>
        </w:rPr>
      </w:pPr>
      <w:r w:rsidRPr="00AD68BD">
        <w:rPr>
          <w:b/>
          <w:color w:val="auto"/>
          <w:szCs w:val="20"/>
          <w:lang w:val="ro-RO"/>
        </w:rPr>
        <w:t>Dreptul de a depune o plângere la Autoritatea Naţională de Supraveghere a Prelucrării Datelor cu Caracter Personal</w:t>
      </w:r>
      <w:r w:rsidRPr="00AD68BD">
        <w:rPr>
          <w:color w:val="auto"/>
          <w:szCs w:val="20"/>
          <w:lang w:val="ro-RO"/>
        </w:rPr>
        <w:t>: Persoanele Vizate au dreptul de a depune o plângere la Autoritatea</w:t>
      </w:r>
      <w:r w:rsidR="008B48C4" w:rsidRPr="00AD68BD">
        <w:rPr>
          <w:color w:val="auto"/>
          <w:szCs w:val="20"/>
          <w:lang w:val="ro-RO"/>
        </w:rPr>
        <w:t>.</w:t>
      </w:r>
      <w:r w:rsidRPr="00AD68BD">
        <w:rPr>
          <w:color w:val="auto"/>
          <w:szCs w:val="20"/>
          <w:lang w:val="ro-RO"/>
        </w:rPr>
        <w:t xml:space="preserve"> Naţională de Supraveghere a Prelucrării Datelor cu Caracter Personal în cazul în care consideră că i-au fost încălcate drepturile: </w:t>
      </w:r>
    </w:p>
    <w:p w14:paraId="54FD1630" w14:textId="1AB6FFC6" w:rsidR="00595EB5" w:rsidRPr="00AD68BD" w:rsidRDefault="00595EB5" w:rsidP="0082272E">
      <w:pPr>
        <w:spacing w:after="0" w:line="240" w:lineRule="auto"/>
        <w:ind w:right="0"/>
        <w:jc w:val="left"/>
        <w:rPr>
          <w:color w:val="auto"/>
          <w:szCs w:val="20"/>
          <w:lang w:val="ro-RO"/>
        </w:rPr>
      </w:pPr>
      <w:r w:rsidRPr="00AD68BD">
        <w:rPr>
          <w:b/>
          <w:color w:val="auto"/>
          <w:szCs w:val="20"/>
          <w:lang w:val="ro-RO"/>
        </w:rPr>
        <w:t>Autoritatea Națională pentru Supravegherea Prelucrării</w:t>
      </w:r>
      <w:r w:rsidRPr="00AD68BD">
        <w:rPr>
          <w:color w:val="auto"/>
          <w:szCs w:val="20"/>
          <w:lang w:val="ro-RO"/>
        </w:rPr>
        <w:t xml:space="preserve"> </w:t>
      </w:r>
      <w:r w:rsidRPr="00AD68BD">
        <w:rPr>
          <w:b/>
          <w:color w:val="auto"/>
          <w:szCs w:val="20"/>
          <w:lang w:val="ro-RO"/>
        </w:rPr>
        <w:t>Datelor cu Caracter Personal</w:t>
      </w:r>
      <w:r w:rsidR="00D072D5" w:rsidRPr="00AD68BD">
        <w:rPr>
          <w:color w:val="auto"/>
          <w:szCs w:val="20"/>
          <w:lang w:val="ro-RO"/>
        </w:rPr>
        <w:t>:</w:t>
      </w:r>
      <w:r w:rsidRPr="00AD68BD">
        <w:rPr>
          <w:b/>
          <w:color w:val="auto"/>
          <w:szCs w:val="20"/>
          <w:lang w:val="ro-RO"/>
        </w:rPr>
        <w:t xml:space="preserve">  </w:t>
      </w:r>
    </w:p>
    <w:p w14:paraId="046E74A8" w14:textId="1C7E0B8E" w:rsidR="00595EB5" w:rsidRPr="00AD68BD" w:rsidRDefault="00595EB5" w:rsidP="0082272E">
      <w:pPr>
        <w:spacing w:after="0" w:line="240" w:lineRule="auto"/>
        <w:ind w:right="0"/>
        <w:rPr>
          <w:color w:val="auto"/>
          <w:szCs w:val="20"/>
          <w:lang w:val="ro-RO"/>
        </w:rPr>
      </w:pPr>
      <w:r w:rsidRPr="00AD68BD">
        <w:rPr>
          <w:color w:val="auto"/>
          <w:szCs w:val="20"/>
          <w:lang w:val="ro-RO"/>
        </w:rPr>
        <w:t xml:space="preserve">B-dul G-ral. Gheorghe Magheru  Nr, </w:t>
      </w:r>
      <w:r w:rsidR="001E4AF5" w:rsidRPr="00AD68BD">
        <w:rPr>
          <w:color w:val="auto"/>
          <w:szCs w:val="20"/>
          <w:lang w:val="ro-RO"/>
        </w:rPr>
        <w:t>28-30</w:t>
      </w:r>
      <w:r w:rsidRPr="00AD68BD">
        <w:rPr>
          <w:color w:val="auto"/>
          <w:szCs w:val="20"/>
          <w:lang w:val="ro-RO"/>
        </w:rPr>
        <w:t>, Sector 1, C</w:t>
      </w:r>
      <w:r w:rsidR="001E4AF5" w:rsidRPr="00AD68BD">
        <w:rPr>
          <w:color w:val="auto"/>
          <w:szCs w:val="20"/>
          <w:lang w:val="ro-RO"/>
        </w:rPr>
        <w:t xml:space="preserve">od poştal </w:t>
      </w:r>
      <w:r w:rsidRPr="00AD68BD">
        <w:rPr>
          <w:color w:val="auto"/>
          <w:szCs w:val="20"/>
          <w:lang w:val="ro-RO"/>
        </w:rPr>
        <w:t xml:space="preserve">010336,  Bucureşti, România </w:t>
      </w:r>
    </w:p>
    <w:p w14:paraId="4C275862" w14:textId="2E3DE895" w:rsidR="00521112" w:rsidRPr="00AD68BD" w:rsidRDefault="00D072D5" w:rsidP="0082272E">
      <w:pPr>
        <w:tabs>
          <w:tab w:val="center" w:pos="1750"/>
          <w:tab w:val="center" w:pos="3434"/>
        </w:tabs>
        <w:spacing w:after="0" w:line="240" w:lineRule="auto"/>
        <w:ind w:left="0" w:right="0" w:firstLine="0"/>
        <w:jc w:val="left"/>
        <w:rPr>
          <w:color w:val="auto"/>
          <w:szCs w:val="20"/>
          <w:lang w:val="ro-RO"/>
        </w:rPr>
      </w:pPr>
      <w:r w:rsidRPr="00AD68BD">
        <w:rPr>
          <w:color w:val="auto"/>
          <w:szCs w:val="20"/>
          <w:u w:color="0000FF"/>
          <w:lang w:val="ro-RO"/>
        </w:rPr>
        <w:t>E-mail</w:t>
      </w:r>
      <w:r w:rsidRPr="00AD68BD">
        <w:rPr>
          <w:i/>
          <w:color w:val="auto"/>
          <w:szCs w:val="20"/>
          <w:u w:color="0000FF"/>
          <w:lang w:val="ro-RO"/>
        </w:rPr>
        <w:t>:</w:t>
      </w:r>
      <w:r w:rsidRPr="00AD68BD">
        <w:rPr>
          <w:i/>
          <w:color w:val="auto"/>
          <w:szCs w:val="20"/>
          <w:u w:val="single" w:color="0000FF"/>
          <w:lang w:val="ro-RO"/>
        </w:rPr>
        <w:t xml:space="preserve"> </w:t>
      </w:r>
      <w:r w:rsidR="001E4AF5" w:rsidRPr="00AD68BD">
        <w:rPr>
          <w:color w:val="auto"/>
          <w:szCs w:val="20"/>
          <w:u w:val="single" w:color="0000FF"/>
          <w:lang w:val="ro-RO"/>
        </w:rPr>
        <w:t>anspdcp@dataprotection.ro</w:t>
      </w:r>
      <w:r w:rsidR="001E4AF5" w:rsidRPr="00AD68BD">
        <w:rPr>
          <w:color w:val="auto"/>
          <w:szCs w:val="20"/>
          <w:lang w:val="ro-RO"/>
        </w:rPr>
        <w:t xml:space="preserve">  </w:t>
      </w:r>
    </w:p>
    <w:p w14:paraId="61F72997" w14:textId="0FC99710" w:rsidR="00521112" w:rsidRPr="00AD68BD" w:rsidRDefault="00521112" w:rsidP="0082272E">
      <w:pPr>
        <w:spacing w:after="0" w:line="240" w:lineRule="auto"/>
        <w:ind w:left="0" w:right="0" w:firstLine="0"/>
        <w:jc w:val="left"/>
        <w:rPr>
          <w:color w:val="auto"/>
          <w:szCs w:val="20"/>
          <w:lang w:val="ro-RO"/>
        </w:rPr>
      </w:pPr>
    </w:p>
    <w:p w14:paraId="620366BC" w14:textId="25B3FE33"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PENTRU EXERCITAREA DREPTURILOR MENȚIONATE LA PUNCTELE </w:t>
      </w:r>
      <w:r w:rsidR="00D25EFA" w:rsidRPr="00AD68BD">
        <w:rPr>
          <w:color w:val="auto"/>
          <w:szCs w:val="20"/>
          <w:lang w:val="ro-RO"/>
        </w:rPr>
        <w:t>a</w:t>
      </w:r>
      <w:r w:rsidR="000E7505" w:rsidRPr="00AD68BD">
        <w:rPr>
          <w:color w:val="auto"/>
          <w:szCs w:val="20"/>
          <w:lang w:val="ro-RO"/>
        </w:rPr>
        <w:t>)</w:t>
      </w:r>
      <w:r w:rsidRPr="00AD68BD">
        <w:rPr>
          <w:color w:val="auto"/>
          <w:szCs w:val="20"/>
          <w:lang w:val="ro-RO"/>
        </w:rPr>
        <w:t xml:space="preserve"> </w:t>
      </w:r>
      <w:r w:rsidR="000E7505" w:rsidRPr="00AD68BD">
        <w:rPr>
          <w:color w:val="auto"/>
          <w:szCs w:val="20"/>
          <w:lang w:val="ro-RO"/>
        </w:rPr>
        <w:t>–</w:t>
      </w:r>
      <w:r w:rsidRPr="00AD68BD">
        <w:rPr>
          <w:color w:val="auto"/>
          <w:szCs w:val="20"/>
          <w:lang w:val="ro-RO"/>
        </w:rPr>
        <w:t xml:space="preserve"> </w:t>
      </w:r>
      <w:r w:rsidR="00D25EFA" w:rsidRPr="00AD68BD">
        <w:rPr>
          <w:color w:val="auto"/>
          <w:szCs w:val="20"/>
          <w:lang w:val="ro-RO"/>
        </w:rPr>
        <w:t>i</w:t>
      </w:r>
      <w:r w:rsidR="000E7505" w:rsidRPr="00AD68BD">
        <w:rPr>
          <w:color w:val="auto"/>
          <w:szCs w:val="20"/>
          <w:lang w:val="ro-RO"/>
        </w:rPr>
        <w:t>)</w:t>
      </w:r>
      <w:r w:rsidRPr="00AD68BD">
        <w:rPr>
          <w:color w:val="auto"/>
          <w:szCs w:val="20"/>
          <w:lang w:val="ro-RO"/>
        </w:rPr>
        <w:t xml:space="preserve"> DE MAI SUS, PERSOANELE VIZATE NE POT CONTACTA UTILIZÂND DATELE DE CON</w:t>
      </w:r>
      <w:r w:rsidR="00804258" w:rsidRPr="00AD68BD">
        <w:rPr>
          <w:color w:val="auto"/>
          <w:szCs w:val="20"/>
          <w:lang w:val="ro-RO"/>
        </w:rPr>
        <w:t>TACT MENȚIONATE LA SECȚIUNEA VI</w:t>
      </w:r>
      <w:r w:rsidRPr="00AD68BD">
        <w:rPr>
          <w:color w:val="auto"/>
          <w:szCs w:val="20"/>
          <w:lang w:val="ro-RO"/>
        </w:rPr>
        <w:t xml:space="preserve">I (CONTACT). </w:t>
      </w:r>
    </w:p>
    <w:p w14:paraId="3789352E" w14:textId="77777777" w:rsidR="00521112" w:rsidRPr="00AD68BD" w:rsidRDefault="001E4AF5" w:rsidP="0082272E">
      <w:pPr>
        <w:spacing w:after="0" w:line="240" w:lineRule="auto"/>
        <w:ind w:left="-5" w:right="0"/>
        <w:jc w:val="left"/>
        <w:rPr>
          <w:color w:val="auto"/>
          <w:szCs w:val="20"/>
          <w:lang w:val="ro-RO"/>
        </w:rPr>
      </w:pPr>
      <w:r w:rsidRPr="00AD68BD">
        <w:rPr>
          <w:b/>
          <w:color w:val="auto"/>
          <w:szCs w:val="20"/>
          <w:lang w:val="ro-RO"/>
        </w:rPr>
        <w:t xml:space="preserve">VII. CONTACT </w:t>
      </w:r>
    </w:p>
    <w:p w14:paraId="25C9FB5B" w14:textId="77777777" w:rsidR="00521112" w:rsidRPr="00AD68BD" w:rsidRDefault="001E4AF5" w:rsidP="0082272E">
      <w:pPr>
        <w:spacing w:after="0" w:line="240" w:lineRule="auto"/>
        <w:ind w:left="-5" w:right="0"/>
        <w:rPr>
          <w:color w:val="auto"/>
          <w:szCs w:val="20"/>
          <w:lang w:val="ro-RO"/>
        </w:rPr>
      </w:pPr>
      <w:r w:rsidRPr="00AD68BD">
        <w:rPr>
          <w:color w:val="auto"/>
          <w:szCs w:val="20"/>
          <w:lang w:val="ro-RO"/>
        </w:rPr>
        <w:t xml:space="preserve">Pentru orice întrebări despre această Notă de Informare, sau dacă Persoanele Vizate doresc să își exercite drepturile, putem fi contactați astfel: </w:t>
      </w:r>
    </w:p>
    <w:p w14:paraId="50BC9D23" w14:textId="77777777" w:rsidR="00521112" w:rsidRPr="00AD68BD" w:rsidRDefault="001E4AF5" w:rsidP="0082272E">
      <w:pPr>
        <w:spacing w:after="0" w:line="240" w:lineRule="auto"/>
        <w:ind w:left="-5" w:right="0"/>
        <w:jc w:val="left"/>
        <w:rPr>
          <w:color w:val="auto"/>
          <w:szCs w:val="20"/>
          <w:lang w:val="ro-RO"/>
        </w:rPr>
      </w:pPr>
      <w:r w:rsidRPr="00AD68BD">
        <w:rPr>
          <w:b/>
          <w:color w:val="auto"/>
          <w:szCs w:val="20"/>
          <w:lang w:val="ro-RO"/>
        </w:rPr>
        <w:t>BRD: În atenția:</w:t>
      </w:r>
      <w:r w:rsidRPr="00AD68BD">
        <w:rPr>
          <w:color w:val="auto"/>
          <w:szCs w:val="20"/>
          <w:lang w:val="ro-RO"/>
        </w:rPr>
        <w:t xml:space="preserve"> </w:t>
      </w:r>
      <w:r w:rsidRPr="00AD68BD">
        <w:rPr>
          <w:b/>
          <w:color w:val="auto"/>
          <w:szCs w:val="20"/>
          <w:lang w:val="ro-RO"/>
        </w:rPr>
        <w:t xml:space="preserve">Responsabilului cu Protecția Datelor BRD (DPO)   </w:t>
      </w:r>
      <w:r w:rsidRPr="00AD68BD">
        <w:rPr>
          <w:color w:val="auto"/>
          <w:szCs w:val="20"/>
          <w:lang w:val="ro-RO"/>
        </w:rPr>
        <w:t xml:space="preserve"> </w:t>
      </w:r>
    </w:p>
    <w:p w14:paraId="6EE521B4" w14:textId="77777777" w:rsidR="00521112" w:rsidRPr="00AD68BD" w:rsidRDefault="001E4AF5" w:rsidP="0082272E">
      <w:pPr>
        <w:spacing w:after="0" w:line="240" w:lineRule="auto"/>
        <w:ind w:left="-5" w:right="0"/>
        <w:jc w:val="left"/>
        <w:rPr>
          <w:color w:val="auto"/>
          <w:szCs w:val="20"/>
          <w:lang w:val="ro-RO"/>
        </w:rPr>
      </w:pPr>
      <w:r w:rsidRPr="00AD68BD">
        <w:rPr>
          <w:b/>
          <w:color w:val="auto"/>
          <w:szCs w:val="20"/>
          <w:lang w:val="ro-RO"/>
        </w:rPr>
        <w:t>Adresa de Corespondență:</w:t>
      </w:r>
      <w:r w:rsidRPr="00AD68BD">
        <w:rPr>
          <w:color w:val="auto"/>
          <w:szCs w:val="20"/>
          <w:lang w:val="ro-RO"/>
        </w:rPr>
        <w:t xml:space="preserve">  </w:t>
      </w:r>
    </w:p>
    <w:p w14:paraId="674AD5FF" w14:textId="461800A3" w:rsidR="00521112" w:rsidRPr="00AD68BD" w:rsidRDefault="007A6CA7" w:rsidP="0082272E">
      <w:pPr>
        <w:spacing w:after="0" w:line="240" w:lineRule="auto"/>
        <w:ind w:left="-5" w:right="4650"/>
        <w:rPr>
          <w:color w:val="auto"/>
          <w:szCs w:val="20"/>
          <w:lang w:val="ro-RO"/>
        </w:rPr>
      </w:pPr>
      <w:r w:rsidRPr="00AD68BD">
        <w:rPr>
          <w:color w:val="auto"/>
          <w:szCs w:val="20"/>
          <w:lang w:val="ro-RO"/>
        </w:rPr>
        <w:t>B-dul. Ion Mihalache, nr 1-7, S</w:t>
      </w:r>
      <w:r w:rsidR="001E4AF5" w:rsidRPr="00AD68BD">
        <w:rPr>
          <w:color w:val="auto"/>
          <w:szCs w:val="20"/>
          <w:lang w:val="ro-RO"/>
        </w:rPr>
        <w:t>ector 1, Turn BRD</w:t>
      </w:r>
      <w:r w:rsidRPr="00AD68BD">
        <w:rPr>
          <w:color w:val="auto"/>
          <w:szCs w:val="20"/>
          <w:lang w:val="ro-RO"/>
        </w:rPr>
        <w:t>,  C</w:t>
      </w:r>
      <w:r w:rsidR="001E4AF5" w:rsidRPr="00AD68BD">
        <w:rPr>
          <w:color w:val="auto"/>
          <w:szCs w:val="20"/>
          <w:lang w:val="ro-RO"/>
        </w:rPr>
        <w:t xml:space="preserve">od poştal 011171, Bucureşti, România  </w:t>
      </w:r>
    </w:p>
    <w:p w14:paraId="3D008F26" w14:textId="4A289739" w:rsidR="00521112" w:rsidRPr="00AD68BD" w:rsidRDefault="001E4AF5" w:rsidP="0082272E">
      <w:pPr>
        <w:spacing w:after="0" w:line="240" w:lineRule="auto"/>
        <w:ind w:left="0" w:right="0" w:firstLine="0"/>
        <w:jc w:val="left"/>
        <w:rPr>
          <w:rFonts w:eastAsia="Calibri"/>
          <w:color w:val="auto"/>
          <w:szCs w:val="20"/>
          <w:lang w:val="ro-RO"/>
        </w:rPr>
      </w:pPr>
      <w:r w:rsidRPr="00AD68BD">
        <w:rPr>
          <w:color w:val="auto"/>
          <w:szCs w:val="20"/>
          <w:lang w:val="ro-RO"/>
        </w:rPr>
        <w:t xml:space="preserve">E-mail: </w:t>
      </w:r>
      <w:r w:rsidRPr="00AD68BD">
        <w:rPr>
          <w:color w:val="auto"/>
          <w:szCs w:val="20"/>
          <w:u w:val="single" w:color="0000FF"/>
          <w:lang w:val="ro-RO"/>
        </w:rPr>
        <w:t>dataprotection@brd.ro</w:t>
      </w:r>
      <w:r w:rsidRPr="00AD68BD">
        <w:rPr>
          <w:rFonts w:eastAsia="Calibri"/>
          <w:color w:val="auto"/>
          <w:szCs w:val="20"/>
          <w:lang w:val="ro-RO"/>
        </w:rPr>
        <w:t xml:space="preserve"> </w:t>
      </w:r>
    </w:p>
    <w:p w14:paraId="792CCE9F" w14:textId="23973169" w:rsidR="001D5E8F" w:rsidRPr="00AD68BD" w:rsidRDefault="00384DB2" w:rsidP="0082272E">
      <w:pPr>
        <w:spacing w:after="0" w:line="240" w:lineRule="auto"/>
        <w:ind w:left="0" w:right="0" w:firstLine="0"/>
        <w:jc w:val="left"/>
        <w:rPr>
          <w:rFonts w:eastAsia="Calibri"/>
          <w:color w:val="auto"/>
          <w:szCs w:val="20"/>
          <w:lang w:val="ro-RO"/>
        </w:rPr>
      </w:pPr>
      <w:r w:rsidRPr="00AD68BD">
        <w:rPr>
          <w:rFonts w:eastAsia="Calibri"/>
          <w:color w:val="auto"/>
          <w:szCs w:val="20"/>
          <w:lang w:val="ro-RO"/>
        </w:rPr>
        <w:t>s</w:t>
      </w:r>
      <w:r w:rsidR="001D5E8F" w:rsidRPr="00AD68BD">
        <w:rPr>
          <w:rFonts w:eastAsia="Calibri"/>
          <w:color w:val="auto"/>
          <w:szCs w:val="20"/>
          <w:lang w:val="ro-RO"/>
        </w:rPr>
        <w:t xml:space="preserve">au </w:t>
      </w:r>
    </w:p>
    <w:p w14:paraId="46FFB308" w14:textId="77777777" w:rsidR="001D5E8F" w:rsidRPr="00AD68BD" w:rsidRDefault="001D5E8F" w:rsidP="0082272E">
      <w:pPr>
        <w:spacing w:after="0" w:line="240" w:lineRule="auto"/>
        <w:ind w:left="0" w:right="0" w:firstLine="0"/>
        <w:jc w:val="left"/>
        <w:rPr>
          <w:rFonts w:eastAsia="Calibri"/>
          <w:color w:val="auto"/>
          <w:szCs w:val="20"/>
          <w:lang w:val="ro-RO"/>
        </w:rPr>
      </w:pPr>
    </w:p>
    <w:p w14:paraId="5A840AC1" w14:textId="6732A6B0" w:rsidR="001D5E8F" w:rsidRPr="00AD68BD" w:rsidRDefault="001D5E8F" w:rsidP="0082272E">
      <w:pPr>
        <w:spacing w:after="0" w:line="240" w:lineRule="auto"/>
        <w:ind w:left="0" w:right="0" w:firstLine="0"/>
        <w:jc w:val="left"/>
        <w:rPr>
          <w:rFonts w:eastAsia="Calibri"/>
          <w:color w:val="auto"/>
          <w:szCs w:val="20"/>
          <w:lang w:val="ro-RO"/>
        </w:rPr>
      </w:pPr>
      <w:r w:rsidRPr="00AD68BD">
        <w:rPr>
          <w:rFonts w:eastAsia="Calibri"/>
          <w:color w:val="auto"/>
          <w:szCs w:val="20"/>
          <w:lang w:val="ro-RO"/>
        </w:rPr>
        <w:t>Utilizând for</w:t>
      </w:r>
      <w:r w:rsidR="002A4C49" w:rsidRPr="00AD68BD">
        <w:rPr>
          <w:rFonts w:eastAsia="Calibri"/>
          <w:color w:val="auto"/>
          <w:szCs w:val="20"/>
          <w:lang w:val="ro-RO"/>
        </w:rPr>
        <w:t xml:space="preserve">mularul dedicat de pe </w:t>
      </w:r>
      <w:r w:rsidR="00635EE4" w:rsidRPr="00AD68BD">
        <w:rPr>
          <w:rFonts w:eastAsia="Calibri"/>
          <w:color w:val="auto"/>
          <w:szCs w:val="20"/>
          <w:lang w:val="ro-RO"/>
        </w:rPr>
        <w:t>pagina de internet a B</w:t>
      </w:r>
      <w:r w:rsidR="002A4C49" w:rsidRPr="00AD68BD">
        <w:rPr>
          <w:rFonts w:eastAsia="Calibri"/>
          <w:color w:val="auto"/>
          <w:szCs w:val="20"/>
          <w:lang w:val="ro-RO"/>
        </w:rPr>
        <w:t>ă</w:t>
      </w:r>
      <w:r w:rsidRPr="00AD68BD">
        <w:rPr>
          <w:rFonts w:eastAsia="Calibri"/>
          <w:color w:val="auto"/>
          <w:szCs w:val="20"/>
          <w:lang w:val="ro-RO"/>
        </w:rPr>
        <w:t xml:space="preserve">ncii, la adresa </w:t>
      </w:r>
      <w:hyperlink r:id="rId19" w:history="1">
        <w:r w:rsidR="002A4C49" w:rsidRPr="00AD68BD">
          <w:rPr>
            <w:rStyle w:val="Hyperlink"/>
            <w:rFonts w:eastAsia="Calibri"/>
            <w:color w:val="auto"/>
            <w:szCs w:val="20"/>
            <w:lang w:val="ro-RO"/>
          </w:rPr>
          <w:t>www.brd.ro/contactează-ne</w:t>
        </w:r>
      </w:hyperlink>
    </w:p>
    <w:p w14:paraId="169D6795" w14:textId="77777777" w:rsidR="001D5E8F" w:rsidRPr="00AD68BD" w:rsidRDefault="001D5E8F" w:rsidP="0082272E">
      <w:pPr>
        <w:spacing w:after="0" w:line="240" w:lineRule="auto"/>
        <w:ind w:left="0" w:right="0" w:firstLine="0"/>
        <w:jc w:val="left"/>
        <w:rPr>
          <w:rFonts w:eastAsia="Calibri"/>
          <w:color w:val="auto"/>
          <w:szCs w:val="20"/>
          <w:lang w:val="ro-RO"/>
        </w:rPr>
      </w:pPr>
    </w:p>
    <w:p w14:paraId="2F9B6DF6" w14:textId="4C8474F0" w:rsidR="001D5E8F" w:rsidRPr="00AD68BD" w:rsidRDefault="00384DB2" w:rsidP="0082272E">
      <w:pPr>
        <w:spacing w:after="0" w:line="240" w:lineRule="auto"/>
        <w:ind w:left="0" w:right="0" w:firstLine="0"/>
        <w:jc w:val="left"/>
        <w:rPr>
          <w:rFonts w:eastAsia="Calibri"/>
          <w:color w:val="auto"/>
          <w:szCs w:val="20"/>
          <w:lang w:val="ro-RO"/>
        </w:rPr>
      </w:pPr>
      <w:r w:rsidRPr="00AD68BD">
        <w:rPr>
          <w:rFonts w:eastAsia="Calibri"/>
          <w:color w:val="auto"/>
          <w:szCs w:val="20"/>
          <w:lang w:val="ro-RO"/>
        </w:rPr>
        <w:t>s</w:t>
      </w:r>
      <w:r w:rsidR="001D5E8F" w:rsidRPr="00AD68BD">
        <w:rPr>
          <w:rFonts w:eastAsia="Calibri"/>
          <w:color w:val="auto"/>
          <w:szCs w:val="20"/>
          <w:lang w:val="ro-RO"/>
        </w:rPr>
        <w:t xml:space="preserve">au </w:t>
      </w:r>
    </w:p>
    <w:p w14:paraId="123E4013" w14:textId="77777777" w:rsidR="001D5E8F" w:rsidRPr="00AD68BD" w:rsidRDefault="001D5E8F" w:rsidP="0082272E">
      <w:pPr>
        <w:spacing w:after="0" w:line="240" w:lineRule="auto"/>
        <w:ind w:left="0" w:right="0" w:firstLine="0"/>
        <w:jc w:val="left"/>
        <w:rPr>
          <w:rFonts w:eastAsia="Calibri"/>
          <w:color w:val="auto"/>
          <w:szCs w:val="20"/>
          <w:lang w:val="ro-RO"/>
        </w:rPr>
      </w:pPr>
    </w:p>
    <w:p w14:paraId="200C717E" w14:textId="61EBF002" w:rsidR="00D25EFA" w:rsidRPr="00AD68BD" w:rsidRDefault="001D5E8F" w:rsidP="0082272E">
      <w:pPr>
        <w:spacing w:after="0" w:line="240" w:lineRule="auto"/>
        <w:ind w:left="0" w:right="0" w:firstLine="0"/>
        <w:jc w:val="left"/>
        <w:rPr>
          <w:color w:val="auto"/>
          <w:szCs w:val="20"/>
          <w:lang w:val="ro-RO"/>
        </w:rPr>
      </w:pPr>
      <w:r w:rsidRPr="00AD68BD">
        <w:rPr>
          <w:rFonts w:eastAsia="Calibri"/>
          <w:color w:val="auto"/>
          <w:szCs w:val="20"/>
          <w:lang w:val="ro-RO"/>
        </w:rPr>
        <w:t>In o</w:t>
      </w:r>
      <w:r w:rsidR="00D25EFA" w:rsidRPr="00AD68BD">
        <w:rPr>
          <w:rFonts w:eastAsia="Calibri"/>
          <w:color w:val="auto"/>
          <w:szCs w:val="20"/>
          <w:lang w:val="ro-RO"/>
        </w:rPr>
        <w:t>rice un</w:t>
      </w:r>
      <w:r w:rsidR="00413B0E" w:rsidRPr="00AD68BD">
        <w:rPr>
          <w:rFonts w:eastAsia="Calibri"/>
          <w:color w:val="auto"/>
          <w:szCs w:val="20"/>
          <w:lang w:val="ro-RO"/>
        </w:rPr>
        <w:t>itate BRD printr-o cerere scrisă (pentru lista completa a unităților, vă rugăm sa accesaț</w:t>
      </w:r>
      <w:r w:rsidR="00D25EFA" w:rsidRPr="00AD68BD">
        <w:rPr>
          <w:rFonts w:eastAsia="Calibri"/>
          <w:color w:val="auto"/>
          <w:szCs w:val="20"/>
          <w:lang w:val="ro-RO"/>
        </w:rPr>
        <w:t xml:space="preserve">i pagina </w:t>
      </w:r>
      <w:hyperlink r:id="rId20" w:history="1">
        <w:r w:rsidR="00D25EFA" w:rsidRPr="00AD68BD">
          <w:rPr>
            <w:rStyle w:val="Hyperlink"/>
            <w:rFonts w:eastAsia="Calibri"/>
            <w:color w:val="auto"/>
            <w:szCs w:val="20"/>
            <w:lang w:val="ro-RO"/>
          </w:rPr>
          <w:t>https://www.brd.ro/agentii-si-atm-uri</w:t>
        </w:r>
      </w:hyperlink>
      <w:r w:rsidR="00D25EFA" w:rsidRPr="00AD68BD">
        <w:rPr>
          <w:rFonts w:eastAsia="Calibri"/>
          <w:color w:val="auto"/>
          <w:szCs w:val="20"/>
          <w:lang w:val="ro-RO"/>
        </w:rPr>
        <w:t>).</w:t>
      </w:r>
    </w:p>
    <w:sectPr w:rsidR="00D25EFA" w:rsidRPr="00AD68BD" w:rsidSect="001B01D1">
      <w:headerReference w:type="even" r:id="rId21"/>
      <w:headerReference w:type="default" r:id="rId22"/>
      <w:headerReference w:type="first" r:id="rId23"/>
      <w:footnotePr>
        <w:numRestart w:val="eachPage"/>
      </w:footnotePr>
      <w:pgSz w:w="12240" w:h="15840"/>
      <w:pgMar w:top="-270" w:right="1437" w:bottom="1442"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9BD7E" w14:textId="77777777" w:rsidR="00472A32" w:rsidRDefault="00472A32">
      <w:pPr>
        <w:spacing w:after="0" w:line="240" w:lineRule="auto"/>
      </w:pPr>
      <w:r>
        <w:separator/>
      </w:r>
    </w:p>
  </w:endnote>
  <w:endnote w:type="continuationSeparator" w:id="0">
    <w:p w14:paraId="355673C0" w14:textId="77777777" w:rsidR="00472A32" w:rsidRDefault="0047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AC1EA" w14:textId="77777777" w:rsidR="00472A32" w:rsidRDefault="00472A32">
      <w:pPr>
        <w:spacing w:after="0" w:line="266" w:lineRule="auto"/>
        <w:ind w:left="142" w:right="4" w:hanging="142"/>
      </w:pPr>
      <w:r>
        <w:separator/>
      </w:r>
    </w:p>
  </w:footnote>
  <w:footnote w:type="continuationSeparator" w:id="0">
    <w:p w14:paraId="79BBFE78" w14:textId="77777777" w:rsidR="00472A32" w:rsidRDefault="00472A32">
      <w:pPr>
        <w:spacing w:after="0" w:line="266" w:lineRule="auto"/>
        <w:ind w:left="142" w:right="4" w:hanging="142"/>
      </w:pPr>
      <w:r>
        <w:continuationSeparator/>
      </w:r>
    </w:p>
  </w:footnote>
  <w:footnote w:id="1">
    <w:p w14:paraId="43F10CE2" w14:textId="5648002B" w:rsidR="00521112" w:rsidRPr="001B01D1" w:rsidRDefault="001E4AF5">
      <w:pPr>
        <w:pStyle w:val="footnotedescription"/>
        <w:rPr>
          <w:sz w:val="16"/>
          <w:szCs w:val="16"/>
        </w:rPr>
      </w:pPr>
      <w:r w:rsidRPr="001B01D1">
        <w:rPr>
          <w:rStyle w:val="footnotemark"/>
          <w:sz w:val="16"/>
          <w:szCs w:val="16"/>
        </w:rPr>
        <w:footnoteRef/>
      </w:r>
      <w:r w:rsidRPr="001B01D1">
        <w:rPr>
          <w:sz w:val="16"/>
          <w:szCs w:val="16"/>
        </w:rPr>
        <w:t xml:space="preserve"> </w:t>
      </w:r>
      <w:r w:rsidRPr="001B01D1">
        <w:rPr>
          <w:rFonts w:ascii="Arial" w:hAnsi="Arial" w:cs="Arial"/>
          <w:sz w:val="16"/>
          <w:szCs w:val="16"/>
        </w:rPr>
        <w:t>Realizată în conformitate cu prevederile Regulamentului (UE) 2016/679 al Parlamentului European şi al Consiliului din data de 27 aprilie 2016 privind protecția persoanelor fizice în ceea ce privește prelucrarea datelor cu caracter personal și privind libera circulație a acestor date și de abrogare a Directivei 95/46/CE („GDPR”)</w:t>
      </w:r>
      <w:r w:rsidR="00275B00" w:rsidRPr="001B01D1">
        <w:rPr>
          <w:rFonts w:ascii="Arial" w:eastAsia="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6C50" w14:textId="77777777" w:rsidR="00521112" w:rsidRDefault="001E4AF5">
    <w:pPr>
      <w:spacing w:after="0" w:line="259" w:lineRule="auto"/>
      <w:ind w:left="0" w:right="0" w:firstLine="0"/>
      <w:jc w:val="left"/>
    </w:pPr>
    <w:r>
      <w:rPr>
        <w:noProof/>
      </w:rPr>
      <w:drawing>
        <wp:anchor distT="0" distB="0" distL="114300" distR="114300" simplePos="0" relativeHeight="251658240" behindDoc="0" locked="0" layoutInCell="1" allowOverlap="0" wp14:anchorId="61AB33BC" wp14:editId="7FECA5C9">
          <wp:simplePos x="0" y="0"/>
          <wp:positionH relativeFrom="page">
            <wp:posOffset>914400</wp:posOffset>
          </wp:positionH>
          <wp:positionV relativeFrom="page">
            <wp:posOffset>457200</wp:posOffset>
          </wp:positionV>
          <wp:extent cx="1259434" cy="541020"/>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259434" cy="541020"/>
                  </a:xfrm>
                  <a:prstGeom prst="rect">
                    <a:avLst/>
                  </a:prstGeom>
                </pic:spPr>
              </pic:pic>
            </a:graphicData>
          </a:graphic>
        </wp:anchor>
      </w:drawing>
    </w:r>
    <w:r>
      <w:rPr>
        <w:rFonts w:ascii="Times New Roman" w:eastAsia="Times New Roman" w:hAnsi="Times New Roman" w:cs="Times New Roman"/>
        <w:sz w:val="24"/>
      </w:rPr>
      <w:t xml:space="preserve"> </w:t>
    </w:r>
  </w:p>
  <w:p w14:paraId="0E63080A" w14:textId="77777777" w:rsidR="00521112" w:rsidRDefault="001E4AF5">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F519" w14:textId="73D11267" w:rsidR="00521112" w:rsidRDefault="001E4AF5">
    <w:pPr>
      <w:spacing w:after="0" w:line="259" w:lineRule="auto"/>
      <w:ind w:left="0" w:right="0" w:firstLine="0"/>
      <w:jc w:val="left"/>
    </w:pPr>
    <w:r>
      <w:rPr>
        <w:rFonts w:ascii="Times New Roman" w:eastAsia="Times New Roman" w:hAnsi="Times New Roman" w:cs="Times New Roman"/>
        <w:sz w:val="24"/>
      </w:rPr>
      <w:t xml:space="preserve"> </w:t>
    </w:r>
  </w:p>
  <w:p w14:paraId="0F0CA4B7" w14:textId="77777777" w:rsidR="00521112" w:rsidRDefault="001E4AF5">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134B" w14:textId="77777777" w:rsidR="00521112" w:rsidRDefault="001E4AF5">
    <w:pPr>
      <w:spacing w:after="0" w:line="259" w:lineRule="auto"/>
      <w:ind w:left="0" w:right="0" w:firstLine="0"/>
      <w:jc w:val="left"/>
    </w:pPr>
    <w:r>
      <w:rPr>
        <w:noProof/>
      </w:rPr>
      <w:drawing>
        <wp:anchor distT="0" distB="0" distL="114300" distR="114300" simplePos="0" relativeHeight="251660288" behindDoc="0" locked="0" layoutInCell="1" allowOverlap="0" wp14:anchorId="62829ED4" wp14:editId="48140AD9">
          <wp:simplePos x="0" y="0"/>
          <wp:positionH relativeFrom="page">
            <wp:posOffset>914400</wp:posOffset>
          </wp:positionH>
          <wp:positionV relativeFrom="page">
            <wp:posOffset>457200</wp:posOffset>
          </wp:positionV>
          <wp:extent cx="1259434" cy="541020"/>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259434" cy="541020"/>
                  </a:xfrm>
                  <a:prstGeom prst="rect">
                    <a:avLst/>
                  </a:prstGeom>
                </pic:spPr>
              </pic:pic>
            </a:graphicData>
          </a:graphic>
        </wp:anchor>
      </w:drawing>
    </w:r>
    <w:r>
      <w:rPr>
        <w:rFonts w:ascii="Times New Roman" w:eastAsia="Times New Roman" w:hAnsi="Times New Roman" w:cs="Times New Roman"/>
        <w:sz w:val="24"/>
      </w:rPr>
      <w:t xml:space="preserve"> </w:t>
    </w:r>
  </w:p>
  <w:p w14:paraId="30642473" w14:textId="77777777" w:rsidR="00521112" w:rsidRDefault="001E4AF5">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AD7"/>
    <w:multiLevelType w:val="hybridMultilevel"/>
    <w:tmpl w:val="FAECBEC4"/>
    <w:lvl w:ilvl="0" w:tplc="D820FF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A49CAE">
      <w:start w:val="1"/>
      <w:numFmt w:val="bullet"/>
      <w:lvlText w:val="o"/>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A2DE68">
      <w:start w:val="1"/>
      <w:numFmt w:val="bullet"/>
      <w:lvlText w:val="▪"/>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7AC686">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F8FD60">
      <w:start w:val="1"/>
      <w:numFmt w:val="bullet"/>
      <w:lvlText w:val="o"/>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FCFEB0">
      <w:start w:val="1"/>
      <w:numFmt w:val="bullet"/>
      <w:lvlText w:val="▪"/>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0E8ED4">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606EC4">
      <w:start w:val="1"/>
      <w:numFmt w:val="bullet"/>
      <w:lvlText w:val="o"/>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046FE0">
      <w:start w:val="1"/>
      <w:numFmt w:val="bullet"/>
      <w:lvlText w:val="▪"/>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B2099"/>
    <w:multiLevelType w:val="hybridMultilevel"/>
    <w:tmpl w:val="983CC1A8"/>
    <w:lvl w:ilvl="0" w:tplc="CC3E11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E24AC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A68C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3EA1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AEE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A40D2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30388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E3C7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10CA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26052C"/>
    <w:multiLevelType w:val="hybridMultilevel"/>
    <w:tmpl w:val="17AEF51A"/>
    <w:lvl w:ilvl="0" w:tplc="ACE6A43E">
      <w:start w:val="6"/>
      <w:numFmt w:val="upperRoman"/>
      <w:lvlText w:val="%1."/>
      <w:lvlJc w:val="left"/>
      <w:pPr>
        <w:ind w:left="3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27806B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AFC86C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176FD2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81236F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BEC0F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77E157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00800F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F90052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AF540A"/>
    <w:multiLevelType w:val="hybridMultilevel"/>
    <w:tmpl w:val="71E2593E"/>
    <w:lvl w:ilvl="0" w:tplc="076AE13C">
      <w:start w:val="1"/>
      <w:numFmt w:val="lowerLetter"/>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0C6142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9F0B41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EE44B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D7CB76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C0C9C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910E5B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88464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6C8177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F44376"/>
    <w:multiLevelType w:val="hybridMultilevel"/>
    <w:tmpl w:val="79B2479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1CFF1D47"/>
    <w:multiLevelType w:val="hybridMultilevel"/>
    <w:tmpl w:val="A33C9E9A"/>
    <w:lvl w:ilvl="0" w:tplc="EA4E383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64DD06">
      <w:start w:val="1"/>
      <w:numFmt w:val="bullet"/>
      <w:lvlText w:val="o"/>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864168">
      <w:start w:val="1"/>
      <w:numFmt w:val="bullet"/>
      <w:lvlText w:val="▪"/>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5E677C">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DCB17E">
      <w:start w:val="1"/>
      <w:numFmt w:val="bullet"/>
      <w:lvlText w:val="o"/>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F476FE">
      <w:start w:val="1"/>
      <w:numFmt w:val="bullet"/>
      <w:lvlText w:val="▪"/>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9AF5F6">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00F12C">
      <w:start w:val="1"/>
      <w:numFmt w:val="bullet"/>
      <w:lvlText w:val="o"/>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125D96">
      <w:start w:val="1"/>
      <w:numFmt w:val="bullet"/>
      <w:lvlText w:val="▪"/>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8E752A"/>
    <w:multiLevelType w:val="hybridMultilevel"/>
    <w:tmpl w:val="8FD67E08"/>
    <w:lvl w:ilvl="0" w:tplc="7EB8B610">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718A9"/>
    <w:multiLevelType w:val="hybridMultilevel"/>
    <w:tmpl w:val="A694243A"/>
    <w:lvl w:ilvl="0" w:tplc="3D7404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D65FD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F019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16E4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D6D1C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5477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4636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086A2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8002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15D211C"/>
    <w:multiLevelType w:val="hybridMultilevel"/>
    <w:tmpl w:val="D2FCC18E"/>
    <w:lvl w:ilvl="0" w:tplc="E2A441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70D86E">
      <w:start w:val="1"/>
      <w:numFmt w:val="bullet"/>
      <w:lvlText w:val="o"/>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90A64E">
      <w:start w:val="1"/>
      <w:numFmt w:val="bullet"/>
      <w:lvlText w:val="▪"/>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EEF474">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0C224C">
      <w:start w:val="1"/>
      <w:numFmt w:val="bullet"/>
      <w:lvlText w:val="o"/>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96BBD0">
      <w:start w:val="1"/>
      <w:numFmt w:val="bullet"/>
      <w:lvlText w:val="▪"/>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343D26">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EC825E">
      <w:start w:val="1"/>
      <w:numFmt w:val="bullet"/>
      <w:lvlText w:val="o"/>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265E68">
      <w:start w:val="1"/>
      <w:numFmt w:val="bullet"/>
      <w:lvlText w:val="▪"/>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FF6A02"/>
    <w:multiLevelType w:val="hybridMultilevel"/>
    <w:tmpl w:val="5B089BCC"/>
    <w:lvl w:ilvl="0" w:tplc="69848A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BE2988">
      <w:start w:val="1"/>
      <w:numFmt w:val="bullet"/>
      <w:lvlText w:val="o"/>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7CCDEC">
      <w:start w:val="1"/>
      <w:numFmt w:val="bullet"/>
      <w:lvlText w:val="▪"/>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4C1ABA">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541DF0">
      <w:start w:val="1"/>
      <w:numFmt w:val="bullet"/>
      <w:lvlText w:val="o"/>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E2EBE4">
      <w:start w:val="1"/>
      <w:numFmt w:val="bullet"/>
      <w:lvlText w:val="▪"/>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B02CB8">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2A5F32">
      <w:start w:val="1"/>
      <w:numFmt w:val="bullet"/>
      <w:lvlText w:val="o"/>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6C4F8A">
      <w:start w:val="1"/>
      <w:numFmt w:val="bullet"/>
      <w:lvlText w:val="▪"/>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39B0689"/>
    <w:multiLevelType w:val="hybridMultilevel"/>
    <w:tmpl w:val="C28C0530"/>
    <w:lvl w:ilvl="0" w:tplc="6D8AA58E">
      <w:start w:val="1"/>
      <w:numFmt w:val="lowerLetter"/>
      <w:lvlText w:val="(%1)"/>
      <w:lvlJc w:val="left"/>
      <w:pPr>
        <w:ind w:left="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B02A2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6A166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7057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CC87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CC27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0865F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494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28DD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8524F57"/>
    <w:multiLevelType w:val="hybridMultilevel"/>
    <w:tmpl w:val="202A4882"/>
    <w:lvl w:ilvl="0" w:tplc="2E164AC8">
      <w:start w:val="6"/>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85D7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F46B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90B1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E85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F0F5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B85B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641A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EEDC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86B0FD7"/>
    <w:multiLevelType w:val="hybridMultilevel"/>
    <w:tmpl w:val="A8F07CBE"/>
    <w:lvl w:ilvl="0" w:tplc="E7E4B7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9EC710">
      <w:start w:val="1"/>
      <w:numFmt w:val="bullet"/>
      <w:lvlText w:val="o"/>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A09970">
      <w:start w:val="1"/>
      <w:numFmt w:val="bullet"/>
      <w:lvlText w:val="▪"/>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B6B4EA">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681920">
      <w:start w:val="1"/>
      <w:numFmt w:val="bullet"/>
      <w:lvlText w:val="o"/>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A0B610">
      <w:start w:val="1"/>
      <w:numFmt w:val="bullet"/>
      <w:lvlText w:val="▪"/>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94E90A">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4EF262">
      <w:start w:val="1"/>
      <w:numFmt w:val="bullet"/>
      <w:lvlText w:val="o"/>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4CBC96">
      <w:start w:val="1"/>
      <w:numFmt w:val="bullet"/>
      <w:lvlText w:val="▪"/>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C932695"/>
    <w:multiLevelType w:val="hybridMultilevel"/>
    <w:tmpl w:val="1034E07C"/>
    <w:lvl w:ilvl="0" w:tplc="B64E4218">
      <w:start w:val="1"/>
      <w:numFmt w:val="upperRoman"/>
      <w:lvlText w:val="%1."/>
      <w:lvlJc w:val="left"/>
      <w:pPr>
        <w:ind w:left="705" w:hanging="72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15:restartNumberingAfterBreak="0">
    <w:nsid w:val="3EA74CED"/>
    <w:multiLevelType w:val="hybridMultilevel"/>
    <w:tmpl w:val="A672E06A"/>
    <w:lvl w:ilvl="0" w:tplc="054A34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18851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4F84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F0A7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CCE41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66B0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4C928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DCD49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38C3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277726A"/>
    <w:multiLevelType w:val="hybridMultilevel"/>
    <w:tmpl w:val="24C27A00"/>
    <w:lvl w:ilvl="0" w:tplc="F88214F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0247E0">
      <w:start w:val="1"/>
      <w:numFmt w:val="bullet"/>
      <w:lvlText w:val="o"/>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B09EA2">
      <w:start w:val="1"/>
      <w:numFmt w:val="bullet"/>
      <w:lvlText w:val="▪"/>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244C24">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16EA6C">
      <w:start w:val="1"/>
      <w:numFmt w:val="bullet"/>
      <w:lvlText w:val="o"/>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C65CAA">
      <w:start w:val="1"/>
      <w:numFmt w:val="bullet"/>
      <w:lvlText w:val="▪"/>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8B550">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661E04">
      <w:start w:val="1"/>
      <w:numFmt w:val="bullet"/>
      <w:lvlText w:val="o"/>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064E26">
      <w:start w:val="1"/>
      <w:numFmt w:val="bullet"/>
      <w:lvlText w:val="▪"/>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385589A"/>
    <w:multiLevelType w:val="hybridMultilevel"/>
    <w:tmpl w:val="8F1CBCCA"/>
    <w:lvl w:ilvl="0" w:tplc="273EBBB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54764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4CCB0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A61B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00ADB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7826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66C75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C278C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76D34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7F64056"/>
    <w:multiLevelType w:val="hybridMultilevel"/>
    <w:tmpl w:val="1DE2E2E4"/>
    <w:lvl w:ilvl="0" w:tplc="77D22064">
      <w:start w:val="8"/>
      <w:numFmt w:val="upperRoman"/>
      <w:lvlText w:val="%1&gt;"/>
      <w:lvlJc w:val="left"/>
      <w:pPr>
        <w:ind w:left="1073" w:hanging="720"/>
      </w:pPr>
      <w:rPr>
        <w:rFonts w:hint="default"/>
        <w:b/>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8" w15:restartNumberingAfterBreak="0">
    <w:nsid w:val="6BBF492D"/>
    <w:multiLevelType w:val="hybridMultilevel"/>
    <w:tmpl w:val="F884932A"/>
    <w:lvl w:ilvl="0" w:tplc="5E845CE4">
      <w:start w:val="5"/>
      <w:numFmt w:val="upp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A2ACD5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32EB1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A616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46124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E23C1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3E29E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5AF3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B8508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D8554D9"/>
    <w:multiLevelType w:val="hybridMultilevel"/>
    <w:tmpl w:val="0D248510"/>
    <w:lvl w:ilvl="0" w:tplc="14CEA6E4">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82E6F"/>
    <w:multiLevelType w:val="hybridMultilevel"/>
    <w:tmpl w:val="01A42F04"/>
    <w:lvl w:ilvl="0" w:tplc="24B0D912">
      <w:start w:val="1"/>
      <w:numFmt w:val="lowerLetter"/>
      <w:lvlText w:val="%1)"/>
      <w:lvlJc w:val="left"/>
      <w:pPr>
        <w:ind w:left="1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C9E79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90C5E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BCE7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4ED3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C4CB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80023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EA46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2C26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4"/>
  </w:num>
  <w:num w:numId="3">
    <w:abstractNumId w:val="16"/>
  </w:num>
  <w:num w:numId="4">
    <w:abstractNumId w:val="0"/>
  </w:num>
  <w:num w:numId="5">
    <w:abstractNumId w:val="7"/>
  </w:num>
  <w:num w:numId="6">
    <w:abstractNumId w:val="20"/>
  </w:num>
  <w:num w:numId="7">
    <w:abstractNumId w:val="9"/>
  </w:num>
  <w:num w:numId="8">
    <w:abstractNumId w:val="18"/>
  </w:num>
  <w:num w:numId="9">
    <w:abstractNumId w:val="8"/>
  </w:num>
  <w:num w:numId="10">
    <w:abstractNumId w:val="5"/>
  </w:num>
  <w:num w:numId="11">
    <w:abstractNumId w:val="15"/>
  </w:num>
  <w:num w:numId="12">
    <w:abstractNumId w:val="12"/>
  </w:num>
  <w:num w:numId="13">
    <w:abstractNumId w:val="11"/>
  </w:num>
  <w:num w:numId="14">
    <w:abstractNumId w:val="2"/>
  </w:num>
  <w:num w:numId="15">
    <w:abstractNumId w:val="3"/>
  </w:num>
  <w:num w:numId="16">
    <w:abstractNumId w:val="17"/>
  </w:num>
  <w:num w:numId="17">
    <w:abstractNumId w:val="19"/>
  </w:num>
  <w:num w:numId="18">
    <w:abstractNumId w:val="6"/>
  </w:num>
  <w:num w:numId="19">
    <w:abstractNumId w:val="13"/>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12"/>
    <w:rsid w:val="00072C01"/>
    <w:rsid w:val="00094036"/>
    <w:rsid w:val="000971D3"/>
    <w:rsid w:val="000A69C6"/>
    <w:rsid w:val="000B1543"/>
    <w:rsid w:val="000E7505"/>
    <w:rsid w:val="00107BDE"/>
    <w:rsid w:val="00136C69"/>
    <w:rsid w:val="001718CC"/>
    <w:rsid w:val="001741EF"/>
    <w:rsid w:val="00190D22"/>
    <w:rsid w:val="00196187"/>
    <w:rsid w:val="001B01D1"/>
    <w:rsid w:val="001B513A"/>
    <w:rsid w:val="001C0B7B"/>
    <w:rsid w:val="001C58F1"/>
    <w:rsid w:val="001D5E8F"/>
    <w:rsid w:val="001E13E4"/>
    <w:rsid w:val="001E4AF5"/>
    <w:rsid w:val="001F1C88"/>
    <w:rsid w:val="0020089B"/>
    <w:rsid w:val="00221A85"/>
    <w:rsid w:val="0023458E"/>
    <w:rsid w:val="00275B00"/>
    <w:rsid w:val="00286724"/>
    <w:rsid w:val="002A4C49"/>
    <w:rsid w:val="002C0314"/>
    <w:rsid w:val="003009F6"/>
    <w:rsid w:val="00311BFA"/>
    <w:rsid w:val="003210B9"/>
    <w:rsid w:val="00343822"/>
    <w:rsid w:val="00366BC8"/>
    <w:rsid w:val="00382541"/>
    <w:rsid w:val="00384DB2"/>
    <w:rsid w:val="00385D4B"/>
    <w:rsid w:val="00386E15"/>
    <w:rsid w:val="00387499"/>
    <w:rsid w:val="00396DBA"/>
    <w:rsid w:val="00396E26"/>
    <w:rsid w:val="003B357F"/>
    <w:rsid w:val="003D412A"/>
    <w:rsid w:val="00413B0E"/>
    <w:rsid w:val="004155B4"/>
    <w:rsid w:val="00416C78"/>
    <w:rsid w:val="004573D4"/>
    <w:rsid w:val="004577E0"/>
    <w:rsid w:val="00470E65"/>
    <w:rsid w:val="00472A32"/>
    <w:rsid w:val="004957E4"/>
    <w:rsid w:val="0050314B"/>
    <w:rsid w:val="00516D2E"/>
    <w:rsid w:val="00521112"/>
    <w:rsid w:val="005219B8"/>
    <w:rsid w:val="0054788A"/>
    <w:rsid w:val="0055679B"/>
    <w:rsid w:val="005751F7"/>
    <w:rsid w:val="00595EB5"/>
    <w:rsid w:val="005B0772"/>
    <w:rsid w:val="005E2384"/>
    <w:rsid w:val="005E4003"/>
    <w:rsid w:val="005E5079"/>
    <w:rsid w:val="00606567"/>
    <w:rsid w:val="00610779"/>
    <w:rsid w:val="00620A5B"/>
    <w:rsid w:val="00624B95"/>
    <w:rsid w:val="00635EE4"/>
    <w:rsid w:val="00685A66"/>
    <w:rsid w:val="006E072B"/>
    <w:rsid w:val="006E59EF"/>
    <w:rsid w:val="006F6172"/>
    <w:rsid w:val="0070027D"/>
    <w:rsid w:val="00735CB7"/>
    <w:rsid w:val="00753B87"/>
    <w:rsid w:val="007A6CA7"/>
    <w:rsid w:val="007B3F5E"/>
    <w:rsid w:val="007E0C9B"/>
    <w:rsid w:val="00804258"/>
    <w:rsid w:val="00805724"/>
    <w:rsid w:val="00817894"/>
    <w:rsid w:val="0082272E"/>
    <w:rsid w:val="0082337F"/>
    <w:rsid w:val="00837161"/>
    <w:rsid w:val="0087200D"/>
    <w:rsid w:val="00872B12"/>
    <w:rsid w:val="00877F08"/>
    <w:rsid w:val="00894B6B"/>
    <w:rsid w:val="008A5B53"/>
    <w:rsid w:val="008B19E2"/>
    <w:rsid w:val="008B48C4"/>
    <w:rsid w:val="008B4A2A"/>
    <w:rsid w:val="00942A14"/>
    <w:rsid w:val="0095670E"/>
    <w:rsid w:val="00956D84"/>
    <w:rsid w:val="00993DBD"/>
    <w:rsid w:val="009D5E49"/>
    <w:rsid w:val="00A215CA"/>
    <w:rsid w:val="00A24BD3"/>
    <w:rsid w:val="00A472A0"/>
    <w:rsid w:val="00A61A0B"/>
    <w:rsid w:val="00A66672"/>
    <w:rsid w:val="00A92B5F"/>
    <w:rsid w:val="00AA12E7"/>
    <w:rsid w:val="00AD68BD"/>
    <w:rsid w:val="00AF59FD"/>
    <w:rsid w:val="00B250B1"/>
    <w:rsid w:val="00B25DE8"/>
    <w:rsid w:val="00B27323"/>
    <w:rsid w:val="00B376E4"/>
    <w:rsid w:val="00B42BF2"/>
    <w:rsid w:val="00B65250"/>
    <w:rsid w:val="00BC22C8"/>
    <w:rsid w:val="00BC6436"/>
    <w:rsid w:val="00C11EB3"/>
    <w:rsid w:val="00C238AD"/>
    <w:rsid w:val="00C27F71"/>
    <w:rsid w:val="00C627AF"/>
    <w:rsid w:val="00C92B04"/>
    <w:rsid w:val="00C94C98"/>
    <w:rsid w:val="00CA473E"/>
    <w:rsid w:val="00CC78C6"/>
    <w:rsid w:val="00D072D5"/>
    <w:rsid w:val="00D1629B"/>
    <w:rsid w:val="00D25EFA"/>
    <w:rsid w:val="00D3104B"/>
    <w:rsid w:val="00D3221F"/>
    <w:rsid w:val="00D35424"/>
    <w:rsid w:val="00D412C7"/>
    <w:rsid w:val="00D41729"/>
    <w:rsid w:val="00D42E06"/>
    <w:rsid w:val="00D6029E"/>
    <w:rsid w:val="00D83A9B"/>
    <w:rsid w:val="00D93C38"/>
    <w:rsid w:val="00D95527"/>
    <w:rsid w:val="00D9666A"/>
    <w:rsid w:val="00D96959"/>
    <w:rsid w:val="00DD2BB8"/>
    <w:rsid w:val="00DE4DB1"/>
    <w:rsid w:val="00E0394F"/>
    <w:rsid w:val="00E15759"/>
    <w:rsid w:val="00E33FB3"/>
    <w:rsid w:val="00E4471D"/>
    <w:rsid w:val="00E57332"/>
    <w:rsid w:val="00E71999"/>
    <w:rsid w:val="00EC3B9A"/>
    <w:rsid w:val="00EC564F"/>
    <w:rsid w:val="00EE0D4B"/>
    <w:rsid w:val="00EE7C1B"/>
    <w:rsid w:val="00EF1F9A"/>
    <w:rsid w:val="00F06CB0"/>
    <w:rsid w:val="00F459AE"/>
    <w:rsid w:val="00F66F18"/>
    <w:rsid w:val="00F74D90"/>
    <w:rsid w:val="00F96AEE"/>
    <w:rsid w:val="00FA4BDD"/>
    <w:rsid w:val="00FB5795"/>
    <w:rsid w:val="00FC0CA0"/>
    <w:rsid w:val="00FC289C"/>
    <w:rsid w:val="00FD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3B003"/>
  <w15:docId w15:val="{5882AFDE-A91F-466B-8F3C-50AA3527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52" w:lineRule="auto"/>
      <w:ind w:left="10" w:right="1"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66" w:lineRule="auto"/>
      <w:ind w:left="142" w:right="4" w:hanging="142"/>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Arial" w:eastAsia="Arial" w:hAnsi="Arial" w:cs="Arial"/>
      <w:color w:val="000000"/>
      <w:sz w:val="18"/>
      <w:vertAlign w:val="superscript"/>
    </w:rPr>
  </w:style>
  <w:style w:type="paragraph" w:styleId="Footer">
    <w:name w:val="footer"/>
    <w:basedOn w:val="Normal"/>
    <w:link w:val="FooterChar"/>
    <w:uiPriority w:val="99"/>
    <w:unhideWhenUsed/>
    <w:rsid w:val="001E4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F5"/>
    <w:rPr>
      <w:rFonts w:ascii="Arial" w:eastAsia="Arial" w:hAnsi="Arial" w:cs="Arial"/>
      <w:color w:val="000000"/>
      <w:sz w:val="20"/>
    </w:rPr>
  </w:style>
  <w:style w:type="paragraph" w:styleId="BalloonText">
    <w:name w:val="Balloon Text"/>
    <w:basedOn w:val="Normal"/>
    <w:link w:val="BalloonTextChar"/>
    <w:uiPriority w:val="99"/>
    <w:semiHidden/>
    <w:unhideWhenUsed/>
    <w:rsid w:val="008B4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8C4"/>
    <w:rPr>
      <w:rFonts w:ascii="Segoe UI" w:eastAsia="Arial" w:hAnsi="Segoe UI" w:cs="Segoe UI"/>
      <w:color w:val="000000"/>
      <w:sz w:val="18"/>
      <w:szCs w:val="18"/>
    </w:rPr>
  </w:style>
  <w:style w:type="character" w:styleId="CommentReference">
    <w:name w:val="annotation reference"/>
    <w:basedOn w:val="DefaultParagraphFont"/>
    <w:semiHidden/>
    <w:unhideWhenUsed/>
    <w:rsid w:val="00B65250"/>
    <w:rPr>
      <w:sz w:val="16"/>
      <w:szCs w:val="16"/>
    </w:rPr>
  </w:style>
  <w:style w:type="paragraph" w:styleId="CommentText">
    <w:name w:val="annotation text"/>
    <w:basedOn w:val="Normal"/>
    <w:link w:val="CommentTextChar"/>
    <w:uiPriority w:val="99"/>
    <w:semiHidden/>
    <w:unhideWhenUsed/>
    <w:rsid w:val="00B65250"/>
    <w:pPr>
      <w:spacing w:line="240" w:lineRule="auto"/>
    </w:pPr>
    <w:rPr>
      <w:szCs w:val="20"/>
    </w:rPr>
  </w:style>
  <w:style w:type="character" w:customStyle="1" w:styleId="CommentTextChar">
    <w:name w:val="Comment Text Char"/>
    <w:basedOn w:val="DefaultParagraphFont"/>
    <w:link w:val="CommentText"/>
    <w:uiPriority w:val="99"/>
    <w:semiHidden/>
    <w:rsid w:val="00B6525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65250"/>
    <w:rPr>
      <w:b/>
      <w:bCs/>
    </w:rPr>
  </w:style>
  <w:style w:type="character" w:customStyle="1" w:styleId="CommentSubjectChar">
    <w:name w:val="Comment Subject Char"/>
    <w:basedOn w:val="CommentTextChar"/>
    <w:link w:val="CommentSubject"/>
    <w:uiPriority w:val="99"/>
    <w:semiHidden/>
    <w:rsid w:val="00B65250"/>
    <w:rPr>
      <w:rFonts w:ascii="Arial" w:eastAsia="Arial" w:hAnsi="Arial" w:cs="Arial"/>
      <w:b/>
      <w:bCs/>
      <w:color w:val="000000"/>
      <w:sz w:val="20"/>
      <w:szCs w:val="20"/>
    </w:rPr>
  </w:style>
  <w:style w:type="paragraph" w:styleId="Revision">
    <w:name w:val="Revision"/>
    <w:hidden/>
    <w:uiPriority w:val="99"/>
    <w:semiHidden/>
    <w:rsid w:val="00387499"/>
    <w:pPr>
      <w:spacing w:after="0" w:line="240" w:lineRule="auto"/>
    </w:pPr>
    <w:rPr>
      <w:rFonts w:ascii="Arial" w:eastAsia="Arial" w:hAnsi="Arial" w:cs="Arial"/>
      <w:color w:val="000000"/>
      <w:sz w:val="20"/>
    </w:rPr>
  </w:style>
  <w:style w:type="paragraph" w:styleId="ListParagraph">
    <w:name w:val="List Paragraph"/>
    <w:basedOn w:val="Normal"/>
    <w:uiPriority w:val="34"/>
    <w:qFormat/>
    <w:rsid w:val="00EF1F9A"/>
    <w:pPr>
      <w:ind w:left="720"/>
      <w:contextualSpacing/>
    </w:pPr>
  </w:style>
  <w:style w:type="character" w:styleId="Hyperlink">
    <w:name w:val="Hyperlink"/>
    <w:basedOn w:val="DefaultParagraphFont"/>
    <w:uiPriority w:val="99"/>
    <w:unhideWhenUsed/>
    <w:rsid w:val="00D25EFA"/>
    <w:rPr>
      <w:color w:val="0563C1" w:themeColor="hyperlink"/>
      <w:u w:val="single"/>
    </w:rPr>
  </w:style>
  <w:style w:type="character" w:styleId="PlaceholderText">
    <w:name w:val="Placeholder Text"/>
    <w:basedOn w:val="DefaultParagraphFont"/>
    <w:uiPriority w:val="99"/>
    <w:semiHidden/>
    <w:rsid w:val="00B273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d.ro/despre-brd/noutati-si-presa/ultimele-noutati" TargetMode="External"/><Relationship Id="rId18" Type="http://schemas.openxmlformats.org/officeDocument/2006/relationships/hyperlink" Target="https://www.brd.ro/despre-brd/noutati-si-presa/ultimele-noutat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rd.ro/despre-brd/noutati-si-presa/ultimele-noutati" TargetMode="External"/><Relationship Id="rId17" Type="http://schemas.openxmlformats.org/officeDocument/2006/relationships/hyperlink" Target="https://www.brd.ro/despre-brd/noutati-si-presa/ultimele-noutat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d.ro/despre-brd/noutati-si-presa/ultimele-noutati" TargetMode="External"/><Relationship Id="rId20" Type="http://schemas.openxmlformats.org/officeDocument/2006/relationships/hyperlink" Target="https://www.brd.ro/agentii-si-atm-ur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d.ro/despre-brd/noutati-si-presa/ultimele-noutat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d.ro/despre-brd/noutati-si-presa/ultimele-noutati" TargetMode="External"/><Relationship Id="rId23" Type="http://schemas.openxmlformats.org/officeDocument/2006/relationships/header" Target="header3.xml"/><Relationship Id="rId10" Type="http://schemas.openxmlformats.org/officeDocument/2006/relationships/hyperlink" Target="https://www.brd.ro/despre-brd/noutati-si-presa/ultimele-noutati" TargetMode="External"/><Relationship Id="rId19" Type="http://schemas.openxmlformats.org/officeDocument/2006/relationships/hyperlink" Target="http://www.brd.ro/contacteaz&#259;-ne" TargetMode="External"/><Relationship Id="rId4" Type="http://schemas.openxmlformats.org/officeDocument/2006/relationships/settings" Target="settings.xml"/><Relationship Id="rId9" Type="http://schemas.openxmlformats.org/officeDocument/2006/relationships/hyperlink" Target="https://www.brd.ro/despre-brd/noutati-si-presa/ultimele-noutati" TargetMode="External"/><Relationship Id="rId14" Type="http://schemas.openxmlformats.org/officeDocument/2006/relationships/hyperlink" Target="https://www.brd.ro/despre-brd/noutati-si-presa/ultimele-noutati"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CF93-589C-420E-8F33-C06D2B76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4987</Words>
  <Characters>27234</Characters>
  <Application>Microsoft Office Word</Application>
  <DocSecurity>0</DocSecurity>
  <Lines>486</Lines>
  <Paragraphs>225</Paragraphs>
  <ScaleCrop>false</ScaleCrop>
  <HeadingPairs>
    <vt:vector size="2" baseType="variant">
      <vt:variant>
        <vt:lpstr>Title</vt:lpstr>
      </vt:variant>
      <vt:variant>
        <vt:i4>1</vt:i4>
      </vt:variant>
    </vt:vector>
  </HeadingPairs>
  <TitlesOfParts>
    <vt:vector size="1" baseType="lpstr">
      <vt:lpstr/>
    </vt:vector>
  </TitlesOfParts>
  <Company>BRD Groupe Societe Generale</Company>
  <LinksUpToDate>false</LinksUpToDate>
  <CharactersWithSpaces>31996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DIACONESCU Oana</dc:creator>
  <cp:keywords/>
  <cp:lastModifiedBy>raluca.bandea</cp:lastModifiedBy>
  <cp:revision>4</cp:revision>
  <dcterms:created xsi:type="dcterms:W3CDTF">2022-05-04T12:34:00Z</dcterms:created>
  <dcterms:modified xsi:type="dcterms:W3CDTF">2022-05-04T13:02:00Z</dcterms:modified>
</cp:coreProperties>
</file>